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62" w:type="dxa"/>
        <w:tblInd w:w="19" w:type="dxa"/>
        <w:tblCellMar>
          <w:left w:w="79" w:type="dxa"/>
          <w:right w:w="79" w:type="dxa"/>
        </w:tblCellMar>
        <w:tblLook w:val="04A0" w:firstRow="1" w:lastRow="0" w:firstColumn="1" w:lastColumn="0" w:noHBand="0" w:noVBand="1"/>
      </w:tblPr>
      <w:tblGrid>
        <w:gridCol w:w="6462"/>
        <w:gridCol w:w="3600"/>
      </w:tblGrid>
      <w:tr w:rsidR="002550DD" w14:paraId="23BCE2DF" w14:textId="77777777">
        <w:trPr>
          <w:trHeight w:val="2875"/>
        </w:trPr>
        <w:tc>
          <w:tcPr>
            <w:tcW w:w="6462" w:type="dxa"/>
            <w:vMerge w:val="restart"/>
            <w:tcBorders>
              <w:top w:val="single" w:sz="4" w:space="0" w:color="000000"/>
              <w:left w:val="single" w:sz="4" w:space="0" w:color="000000"/>
              <w:bottom w:val="single" w:sz="4" w:space="0" w:color="000000"/>
              <w:right w:val="single" w:sz="4" w:space="0" w:color="000000"/>
            </w:tcBorders>
          </w:tcPr>
          <w:p w14:paraId="23C80157" w14:textId="77777777" w:rsidR="002550DD" w:rsidRDefault="00C935FA">
            <w:pPr>
              <w:spacing w:after="0" w:line="259" w:lineRule="auto"/>
              <w:ind w:left="29" w:firstLine="0"/>
            </w:pPr>
            <w:r>
              <w:rPr>
                <w:sz w:val="20"/>
              </w:rPr>
              <w:t xml:space="preserve"> </w:t>
            </w:r>
          </w:p>
          <w:p w14:paraId="4AE82326" w14:textId="77777777" w:rsidR="002550DD" w:rsidRDefault="00C935FA">
            <w:pPr>
              <w:spacing w:after="0" w:line="259" w:lineRule="auto"/>
              <w:ind w:left="29" w:firstLine="0"/>
            </w:pPr>
            <w:r>
              <w:rPr>
                <w:sz w:val="20"/>
              </w:rPr>
              <w:t xml:space="preserve">DISTRICT COURT </w:t>
            </w:r>
          </w:p>
          <w:p w14:paraId="469939A7" w14:textId="77777777" w:rsidR="002550DD" w:rsidRDefault="00C935FA">
            <w:pPr>
              <w:spacing w:after="0" w:line="259" w:lineRule="auto"/>
              <w:ind w:left="29" w:firstLine="0"/>
            </w:pPr>
            <w:r>
              <w:rPr>
                <w:sz w:val="20"/>
              </w:rPr>
              <w:t xml:space="preserve"> JEFFERSON COUNTY, COLORADO </w:t>
            </w:r>
          </w:p>
          <w:p w14:paraId="7F459521" w14:textId="77777777" w:rsidR="002550DD" w:rsidRDefault="00C935FA">
            <w:pPr>
              <w:spacing w:after="0" w:line="259" w:lineRule="auto"/>
              <w:ind w:left="29" w:firstLine="0"/>
            </w:pPr>
            <w:r>
              <w:rPr>
                <w:sz w:val="20"/>
              </w:rPr>
              <w:t xml:space="preserve">100 Jefferson County Parkway </w:t>
            </w:r>
          </w:p>
          <w:p w14:paraId="2B770E8C" w14:textId="77777777" w:rsidR="002550DD" w:rsidRDefault="00C935FA">
            <w:pPr>
              <w:spacing w:after="0" w:line="259" w:lineRule="auto"/>
              <w:ind w:left="29" w:firstLine="0"/>
            </w:pPr>
            <w:r>
              <w:rPr>
                <w:sz w:val="20"/>
              </w:rPr>
              <w:t xml:space="preserve">Golden, Colorado  80401                      </w:t>
            </w:r>
          </w:p>
          <w:p w14:paraId="1175D892" w14:textId="77777777" w:rsidR="002550DD" w:rsidRDefault="00C935FA">
            <w:pPr>
              <w:spacing w:after="0" w:line="259" w:lineRule="auto"/>
              <w:ind w:left="29" w:firstLine="0"/>
            </w:pPr>
            <w:r>
              <w:rPr>
                <w:sz w:val="20"/>
              </w:rPr>
              <w:t xml:space="preserve">                     </w:t>
            </w:r>
          </w:p>
          <w:p w14:paraId="710205FE" w14:textId="77777777" w:rsidR="002550DD" w:rsidRDefault="00C935FA">
            <w:pPr>
              <w:spacing w:after="7" w:line="259" w:lineRule="auto"/>
              <w:ind w:left="0" w:firstLine="0"/>
            </w:pPr>
            <w:r>
              <w:rPr>
                <w:rFonts w:ascii="Calibri" w:eastAsia="Calibri" w:hAnsi="Calibri" w:cs="Calibri"/>
                <w:noProof/>
                <w:sz w:val="22"/>
              </w:rPr>
              <mc:AlternateContent>
                <mc:Choice Requires="wpg">
                  <w:drawing>
                    <wp:inline distT="0" distB="0" distL="0" distR="0" wp14:anchorId="346F621A" wp14:editId="30135E9B">
                      <wp:extent cx="4002659" cy="9144"/>
                      <wp:effectExtent l="0" t="0" r="0" b="0"/>
                      <wp:docPr id="1190" name="Group 1190"/>
                      <wp:cNvGraphicFramePr/>
                      <a:graphic xmlns:a="http://schemas.openxmlformats.org/drawingml/2006/main">
                        <a:graphicData uri="http://schemas.microsoft.com/office/word/2010/wordprocessingGroup">
                          <wpg:wgp>
                            <wpg:cNvGrpSpPr/>
                            <wpg:grpSpPr>
                              <a:xfrm>
                                <a:off x="0" y="0"/>
                                <a:ext cx="4002659" cy="9144"/>
                                <a:chOff x="0" y="0"/>
                                <a:chExt cx="4002659" cy="9144"/>
                              </a:xfrm>
                            </wpg:grpSpPr>
                            <wps:wsp>
                              <wps:cNvPr id="1549" name="Shape 1549"/>
                              <wps:cNvSpPr/>
                              <wps:spPr>
                                <a:xfrm>
                                  <a:off x="0" y="0"/>
                                  <a:ext cx="4002659" cy="9144"/>
                                </a:xfrm>
                                <a:custGeom>
                                  <a:avLst/>
                                  <a:gdLst/>
                                  <a:ahLst/>
                                  <a:cxnLst/>
                                  <a:rect l="0" t="0" r="0" b="0"/>
                                  <a:pathLst>
                                    <a:path w="4002659" h="9144">
                                      <a:moveTo>
                                        <a:pt x="0" y="0"/>
                                      </a:moveTo>
                                      <a:lnTo>
                                        <a:pt x="4002659" y="0"/>
                                      </a:lnTo>
                                      <a:lnTo>
                                        <a:pt x="40026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3AC4DBB" id="Group 1190" o:spid="_x0000_s1026" style="width:315.15pt;height:.7pt;mso-position-horizontal-relative:char;mso-position-vertical-relative:line" coordsize="400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">
                      <v:shape id="Shape 1549" o:spid="_x0000_s1027" style="position:absolute;width:40026;height:91;visibility:visible;mso-wrap-style:square;v-text-anchor:top" coordsize="40026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uiccA&#10;AADdAAAADwAAAGRycy9kb3ducmV2LnhtbESPQWsCMRCF70L/Q5hCL6LZllbqapQiCC16ce1Bb+Nm&#10;3KzdTMIm1e2/N0LB2wzvzfveTOedbcSZ2lA7VvA8zEAQl07XXCn43i4H7yBCRNbYOCYFfxRgPnvo&#10;TTHX7sIbOhexEimEQ44KTIw+lzKUhiyGofPESTu61mJMa1tJ3eIlhdtGvmTZSFqsOREMeloYKn+K&#10;X5sg27VxsaCv0241qhb7vl/WB6/U02P3MQERqYt38//1p071317HcPsmjS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8bonHAAAA3QAAAA8AAAAAAAAAAAAAAAAAmAIAAGRy&#10;cy9kb3ducmV2LnhtbFBLBQYAAAAABAAEAPUAAACMAwAAAAA=&#10;" path="m,l4002659,r,9144l,9144,,e" fillcolor="black" stroked="f" strokeweight="0">
                        <v:stroke miterlimit="83231f" joinstyle="miter"/>
                        <v:path arrowok="t" textboxrect="0,0,4002659,9144"/>
                      </v:shape>
                      <w10:anchorlock/>
                    </v:group>
                  </w:pict>
                </mc:Fallback>
              </mc:AlternateContent>
            </w:r>
          </w:p>
          <w:p w14:paraId="75ACE0E0" w14:textId="77777777" w:rsidR="002550DD" w:rsidRDefault="00C935FA">
            <w:pPr>
              <w:spacing w:after="0" w:line="259" w:lineRule="auto"/>
              <w:ind w:left="29" w:firstLine="0"/>
            </w:pPr>
            <w:r>
              <w:rPr>
                <w:b/>
                <w:sz w:val="20"/>
              </w:rPr>
              <w:t xml:space="preserve">PEOPLE OF THE STATE OF COLORADO </w:t>
            </w:r>
          </w:p>
          <w:p w14:paraId="043BD81B" w14:textId="77777777" w:rsidR="002550DD" w:rsidRDefault="00C935FA">
            <w:pPr>
              <w:spacing w:after="0" w:line="259" w:lineRule="auto"/>
              <w:ind w:left="29" w:firstLine="0"/>
            </w:pPr>
            <w:r>
              <w:rPr>
                <w:b/>
                <w:sz w:val="20"/>
              </w:rPr>
              <w:t xml:space="preserve">In the Interest of: </w:t>
            </w:r>
          </w:p>
          <w:p w14:paraId="06DE387D" w14:textId="77777777" w:rsidR="002550DD" w:rsidRDefault="00C935FA">
            <w:pPr>
              <w:spacing w:after="0" w:line="259" w:lineRule="auto"/>
              <w:ind w:left="29" w:firstLine="0"/>
            </w:pPr>
            <w:r>
              <w:rPr>
                <w:b/>
                <w:sz w:val="20"/>
              </w:rPr>
              <w:t xml:space="preserve"> </w:t>
            </w:r>
          </w:p>
          <w:p w14:paraId="1629BB20" w14:textId="77777777" w:rsidR="00581CAB" w:rsidRPr="00581CAB" w:rsidRDefault="00581CAB">
            <w:pPr>
              <w:spacing w:after="0" w:line="259" w:lineRule="auto"/>
              <w:ind w:left="29" w:firstLine="0"/>
              <w:rPr>
                <w:b/>
                <w:sz w:val="20"/>
              </w:rPr>
            </w:pPr>
            <w:r>
              <w:rPr>
                <w:b/>
                <w:sz w:val="20"/>
              </w:rPr>
              <w:t>JUVENILE:</w:t>
            </w:r>
          </w:p>
          <w:p w14:paraId="59FC7871" w14:textId="77777777" w:rsidR="002550DD" w:rsidRDefault="00C935FA">
            <w:pPr>
              <w:spacing w:after="0" w:line="259" w:lineRule="auto"/>
              <w:ind w:left="29" w:firstLine="0"/>
            </w:pPr>
            <w:r>
              <w:rPr>
                <w:b/>
                <w:sz w:val="20"/>
              </w:rPr>
              <w:t xml:space="preserve"> </w:t>
            </w:r>
          </w:p>
          <w:p w14:paraId="45A55B45" w14:textId="77777777" w:rsidR="002550DD" w:rsidRDefault="00C935FA">
            <w:pPr>
              <w:spacing w:after="0" w:line="259" w:lineRule="auto"/>
              <w:ind w:left="29" w:firstLine="0"/>
            </w:pPr>
            <w:r>
              <w:rPr>
                <w:b/>
                <w:sz w:val="20"/>
              </w:rPr>
              <w:t xml:space="preserve">And Concerning: </w:t>
            </w:r>
          </w:p>
          <w:p w14:paraId="73AB4632" w14:textId="77777777" w:rsidR="002550DD" w:rsidRDefault="00C935FA">
            <w:pPr>
              <w:spacing w:after="0" w:line="259" w:lineRule="auto"/>
              <w:ind w:left="29" w:firstLine="0"/>
            </w:pPr>
            <w:r>
              <w:rPr>
                <w:b/>
                <w:sz w:val="20"/>
              </w:rPr>
              <w:t xml:space="preserve"> </w:t>
            </w:r>
          </w:p>
          <w:p w14:paraId="0CB0EE18" w14:textId="77777777" w:rsidR="002550DD" w:rsidRDefault="00C935FA">
            <w:pPr>
              <w:spacing w:after="0" w:line="259" w:lineRule="auto"/>
              <w:ind w:left="29" w:firstLine="0"/>
            </w:pPr>
            <w:r>
              <w:rPr>
                <w:b/>
                <w:sz w:val="20"/>
              </w:rPr>
              <w:t xml:space="preserve">RESPONDENTS: </w:t>
            </w:r>
          </w:p>
          <w:p w14:paraId="7AAAC0FE" w14:textId="77777777" w:rsidR="00C935FA" w:rsidRPr="00581CAB" w:rsidRDefault="00C935FA">
            <w:pPr>
              <w:spacing w:after="0" w:line="259" w:lineRule="auto"/>
              <w:ind w:left="29" w:firstLine="0"/>
              <w:rPr>
                <w:b/>
                <w:sz w:val="20"/>
              </w:rPr>
            </w:pPr>
          </w:p>
          <w:p w14:paraId="03BACBE9" w14:textId="77777777" w:rsidR="002550DD" w:rsidRDefault="00C935FA">
            <w:pPr>
              <w:spacing w:after="0" w:line="240" w:lineRule="auto"/>
              <w:ind w:left="29" w:firstLine="0"/>
              <w:rPr>
                <w:b/>
                <w:sz w:val="20"/>
              </w:rPr>
            </w:pPr>
            <w:r>
              <w:rPr>
                <w:b/>
                <w:sz w:val="20"/>
              </w:rPr>
              <w:t xml:space="preserve">_____________________________________________________________ </w:t>
            </w:r>
          </w:p>
          <w:p w14:paraId="302D5208" w14:textId="77777777" w:rsidR="00C935FA" w:rsidRDefault="00AC6C08">
            <w:pPr>
              <w:spacing w:after="0" w:line="240" w:lineRule="auto"/>
              <w:ind w:left="29" w:firstLine="0"/>
            </w:pPr>
            <w:r>
              <w:rPr>
                <w:b/>
                <w:sz w:val="20"/>
              </w:rPr>
              <w:t>Guardian ad Litem for Juvenile:</w:t>
            </w:r>
          </w:p>
          <w:p w14:paraId="55B0D313" w14:textId="77777777" w:rsidR="002550DD" w:rsidRDefault="00C935FA">
            <w:pPr>
              <w:spacing w:after="0" w:line="259" w:lineRule="auto"/>
              <w:ind w:left="29" w:firstLine="0"/>
            </w:pPr>
            <w:r>
              <w:rPr>
                <w:b/>
                <w:sz w:val="20"/>
              </w:rPr>
              <w:t xml:space="preserve">Diana M. </w:t>
            </w:r>
            <w:proofErr w:type="spellStart"/>
            <w:r>
              <w:rPr>
                <w:b/>
                <w:sz w:val="20"/>
              </w:rPr>
              <w:t>Richett</w:t>
            </w:r>
            <w:proofErr w:type="spellEnd"/>
            <w:r>
              <w:rPr>
                <w:b/>
                <w:sz w:val="20"/>
              </w:rPr>
              <w:t xml:space="preserve"> </w:t>
            </w:r>
          </w:p>
          <w:p w14:paraId="7B9E5564" w14:textId="77777777" w:rsidR="002550DD" w:rsidRDefault="00C935FA">
            <w:pPr>
              <w:spacing w:after="0" w:line="259" w:lineRule="auto"/>
              <w:ind w:left="29" w:firstLine="0"/>
            </w:pPr>
            <w:r>
              <w:rPr>
                <w:b/>
                <w:sz w:val="20"/>
              </w:rPr>
              <w:t xml:space="preserve">13921 West Warren Drive </w:t>
            </w:r>
          </w:p>
          <w:p w14:paraId="043EE733" w14:textId="77777777" w:rsidR="002550DD" w:rsidRDefault="00C935FA">
            <w:pPr>
              <w:spacing w:after="0" w:line="259" w:lineRule="auto"/>
              <w:ind w:left="29" w:firstLine="0"/>
            </w:pPr>
            <w:r>
              <w:rPr>
                <w:b/>
                <w:sz w:val="20"/>
              </w:rPr>
              <w:t xml:space="preserve">Lakewood, Colorado  80228 </w:t>
            </w:r>
          </w:p>
          <w:p w14:paraId="7C384B64" w14:textId="77777777" w:rsidR="002550DD" w:rsidRDefault="00C935FA">
            <w:pPr>
              <w:spacing w:after="0" w:line="259" w:lineRule="auto"/>
              <w:ind w:left="29" w:firstLine="0"/>
            </w:pPr>
            <w:r>
              <w:rPr>
                <w:b/>
                <w:sz w:val="20"/>
              </w:rPr>
              <w:t xml:space="preserve">Phone:  303-989-6295 </w:t>
            </w:r>
          </w:p>
          <w:p w14:paraId="16B1408E" w14:textId="77777777" w:rsidR="002550DD" w:rsidRDefault="00C935FA">
            <w:pPr>
              <w:spacing w:after="0" w:line="259" w:lineRule="auto"/>
              <w:ind w:left="29" w:firstLine="0"/>
            </w:pPr>
            <w:r>
              <w:rPr>
                <w:b/>
                <w:sz w:val="20"/>
              </w:rPr>
              <w:t xml:space="preserve">Fax:  303-989-6295 </w:t>
            </w:r>
          </w:p>
          <w:p w14:paraId="29063991" w14:textId="77777777" w:rsidR="002550DD" w:rsidRDefault="00C935FA">
            <w:pPr>
              <w:spacing w:after="0" w:line="259" w:lineRule="auto"/>
              <w:ind w:left="29" w:firstLine="0"/>
            </w:pPr>
            <w:proofErr w:type="spellStart"/>
            <w:r>
              <w:rPr>
                <w:b/>
                <w:sz w:val="20"/>
              </w:rPr>
              <w:t>Atty.Reg</w:t>
            </w:r>
            <w:proofErr w:type="spellEnd"/>
            <w:r>
              <w:rPr>
                <w:b/>
                <w:sz w:val="20"/>
              </w:rPr>
              <w:t xml:space="preserve">. #11849 </w:t>
            </w:r>
          </w:p>
          <w:p w14:paraId="6EDB2911" w14:textId="77777777" w:rsidR="002550DD" w:rsidRDefault="00C935FA">
            <w:pPr>
              <w:spacing w:after="0" w:line="259" w:lineRule="auto"/>
              <w:ind w:left="29" w:firstLine="0"/>
            </w:pPr>
            <w:r>
              <w:rPr>
                <w:b/>
                <w:sz w:val="20"/>
              </w:rPr>
              <w:t xml:space="preserve"> </w:t>
            </w:r>
          </w:p>
        </w:tc>
        <w:tc>
          <w:tcPr>
            <w:tcW w:w="3601" w:type="dxa"/>
            <w:tcBorders>
              <w:top w:val="single" w:sz="4" w:space="0" w:color="000000"/>
              <w:left w:val="single" w:sz="4" w:space="0" w:color="000000"/>
              <w:bottom w:val="single" w:sz="6" w:space="0" w:color="000000"/>
              <w:right w:val="single" w:sz="4" w:space="0" w:color="000000"/>
            </w:tcBorders>
          </w:tcPr>
          <w:p w14:paraId="68C3769F" w14:textId="77777777" w:rsidR="002550DD" w:rsidRDefault="00C935FA">
            <w:pPr>
              <w:spacing w:after="0" w:line="259" w:lineRule="auto"/>
              <w:ind w:left="50" w:firstLine="0"/>
              <w:jc w:val="center"/>
            </w:pPr>
            <w:r>
              <w:rPr>
                <w:sz w:val="20"/>
              </w:rPr>
              <w:t xml:space="preserve"> </w:t>
            </w:r>
          </w:p>
          <w:p w14:paraId="2DAA9EEF" w14:textId="77777777" w:rsidR="002550DD" w:rsidRDefault="00C935FA">
            <w:pPr>
              <w:spacing w:after="0" w:line="259" w:lineRule="auto"/>
              <w:ind w:left="50" w:firstLine="0"/>
              <w:jc w:val="center"/>
            </w:pPr>
            <w:r>
              <w:rPr>
                <w:sz w:val="20"/>
              </w:rPr>
              <w:t xml:space="preserve"> </w:t>
            </w:r>
          </w:p>
          <w:p w14:paraId="05A00341" w14:textId="77777777" w:rsidR="002550DD" w:rsidRDefault="00C935FA">
            <w:pPr>
              <w:spacing w:after="0" w:line="259" w:lineRule="auto"/>
              <w:ind w:left="50" w:firstLine="0"/>
              <w:jc w:val="center"/>
            </w:pPr>
            <w:r>
              <w:rPr>
                <w:sz w:val="20"/>
              </w:rPr>
              <w:t xml:space="preserve"> </w:t>
            </w:r>
          </w:p>
          <w:p w14:paraId="66A99294" w14:textId="77777777" w:rsidR="002550DD" w:rsidRDefault="00C935FA">
            <w:pPr>
              <w:spacing w:after="0" w:line="259" w:lineRule="auto"/>
              <w:ind w:left="50" w:firstLine="0"/>
              <w:jc w:val="center"/>
            </w:pPr>
            <w:r>
              <w:rPr>
                <w:sz w:val="20"/>
              </w:rPr>
              <w:t xml:space="preserve"> </w:t>
            </w:r>
          </w:p>
          <w:p w14:paraId="126919ED" w14:textId="77777777" w:rsidR="002550DD" w:rsidRDefault="00C935FA">
            <w:pPr>
              <w:spacing w:after="0" w:line="259" w:lineRule="auto"/>
              <w:ind w:left="50" w:firstLine="0"/>
              <w:jc w:val="center"/>
            </w:pPr>
            <w:r>
              <w:rPr>
                <w:sz w:val="20"/>
              </w:rPr>
              <w:t xml:space="preserve"> </w:t>
            </w:r>
          </w:p>
          <w:p w14:paraId="65144AA0" w14:textId="77777777" w:rsidR="002550DD" w:rsidRDefault="00C935FA">
            <w:pPr>
              <w:spacing w:after="0" w:line="259" w:lineRule="auto"/>
              <w:ind w:left="50" w:firstLine="0"/>
              <w:jc w:val="center"/>
            </w:pPr>
            <w:r>
              <w:rPr>
                <w:sz w:val="20"/>
              </w:rPr>
              <w:t xml:space="preserve"> </w:t>
            </w:r>
          </w:p>
          <w:p w14:paraId="567FB870" w14:textId="77777777" w:rsidR="002550DD" w:rsidRDefault="00C935FA">
            <w:pPr>
              <w:spacing w:after="0" w:line="259" w:lineRule="auto"/>
              <w:ind w:left="111" w:firstLine="0"/>
              <w:jc w:val="center"/>
            </w:pPr>
            <w:r>
              <w:rPr>
                <w:rFonts w:ascii="Arial" w:eastAsia="Arial" w:hAnsi="Arial" w:cs="Arial"/>
                <w:b/>
                <w:sz w:val="20"/>
              </w:rPr>
              <w:t xml:space="preserve">  </w:t>
            </w:r>
          </w:p>
          <w:p w14:paraId="7CD37222" w14:textId="77777777" w:rsidR="002550DD" w:rsidRDefault="00C935FA">
            <w:pPr>
              <w:spacing w:after="0" w:line="259" w:lineRule="auto"/>
              <w:ind w:left="56" w:firstLine="0"/>
              <w:jc w:val="center"/>
            </w:pPr>
            <w:r>
              <w:rPr>
                <w:rFonts w:ascii="Arial" w:eastAsia="Arial" w:hAnsi="Arial" w:cs="Arial"/>
                <w:b/>
                <w:sz w:val="20"/>
              </w:rPr>
              <w:t xml:space="preserve"> </w:t>
            </w:r>
          </w:p>
          <w:p w14:paraId="56CE6D33" w14:textId="77777777" w:rsidR="002550DD" w:rsidRDefault="00C935FA">
            <w:pPr>
              <w:spacing w:after="0" w:line="259" w:lineRule="auto"/>
              <w:ind w:left="56" w:firstLine="0"/>
              <w:jc w:val="center"/>
            </w:pPr>
            <w:r>
              <w:rPr>
                <w:rFonts w:ascii="Arial" w:eastAsia="Arial" w:hAnsi="Arial" w:cs="Arial"/>
                <w:b/>
                <w:sz w:val="20"/>
              </w:rPr>
              <w:t xml:space="preserve"> </w:t>
            </w:r>
          </w:p>
          <w:p w14:paraId="48401844" w14:textId="77777777" w:rsidR="002550DD" w:rsidRDefault="00C935FA">
            <w:pPr>
              <w:spacing w:after="0" w:line="259" w:lineRule="auto"/>
              <w:ind w:left="56" w:firstLine="0"/>
              <w:jc w:val="center"/>
            </w:pPr>
            <w:r>
              <w:rPr>
                <w:rFonts w:ascii="Arial" w:eastAsia="Arial" w:hAnsi="Arial" w:cs="Arial"/>
                <w:b/>
                <w:sz w:val="20"/>
              </w:rPr>
              <w:t xml:space="preserve"> </w:t>
            </w:r>
          </w:p>
          <w:p w14:paraId="5DEFC144" w14:textId="77777777" w:rsidR="002550DD" w:rsidRDefault="00C935FA">
            <w:pPr>
              <w:spacing w:after="0" w:line="259" w:lineRule="auto"/>
              <w:ind w:left="56" w:firstLine="0"/>
              <w:jc w:val="center"/>
            </w:pPr>
            <w:r>
              <w:rPr>
                <w:rFonts w:ascii="Arial" w:eastAsia="Arial" w:hAnsi="Arial" w:cs="Arial"/>
                <w:b/>
                <w:sz w:val="20"/>
              </w:rPr>
              <w:t xml:space="preserve"> </w:t>
            </w:r>
          </w:p>
          <w:p w14:paraId="51D6425E" w14:textId="77777777" w:rsidR="002550DD" w:rsidRDefault="00C935FA">
            <w:pPr>
              <w:tabs>
                <w:tab w:val="center" w:pos="1718"/>
                <w:tab w:val="center" w:pos="2943"/>
              </w:tabs>
              <w:spacing w:after="0" w:line="259" w:lineRule="auto"/>
              <w:ind w:left="0" w:firstLine="0"/>
            </w:pPr>
            <w:r>
              <w:rPr>
                <w:rFonts w:ascii="Calibri" w:eastAsia="Calibri" w:hAnsi="Calibri" w:cs="Calibri"/>
                <w:noProof/>
                <w:sz w:val="22"/>
              </w:rPr>
              <mc:AlternateContent>
                <mc:Choice Requires="wpg">
                  <w:drawing>
                    <wp:inline distT="0" distB="0" distL="0" distR="0" wp14:anchorId="72212E02" wp14:editId="7DEEEA6D">
                      <wp:extent cx="76200" cy="91440"/>
                      <wp:effectExtent l="0" t="0" r="0" b="0"/>
                      <wp:docPr id="1295" name="Group 1295"/>
                      <wp:cNvGraphicFramePr/>
                      <a:graphic xmlns:a="http://schemas.openxmlformats.org/drawingml/2006/main">
                        <a:graphicData uri="http://schemas.microsoft.com/office/word/2010/wordprocessingGroup">
                          <wpg:wgp>
                            <wpg:cNvGrpSpPr/>
                            <wpg:grpSpPr>
                              <a:xfrm>
                                <a:off x="0" y="0"/>
                                <a:ext cx="76200" cy="91440"/>
                                <a:chOff x="0" y="0"/>
                                <a:chExt cx="76200" cy="91440"/>
                              </a:xfrm>
                            </wpg:grpSpPr>
                            <wps:wsp>
                              <wps:cNvPr id="177" name="Shape 177"/>
                              <wps:cNvSpPr/>
                              <wps:spPr>
                                <a:xfrm>
                                  <a:off x="0" y="0"/>
                                  <a:ext cx="76200" cy="91440"/>
                                </a:xfrm>
                                <a:custGeom>
                                  <a:avLst/>
                                  <a:gdLst/>
                                  <a:ahLst/>
                                  <a:cxnLst/>
                                  <a:rect l="0" t="0" r="0" b="0"/>
                                  <a:pathLst>
                                    <a:path w="76200" h="91440">
                                      <a:moveTo>
                                        <a:pt x="38100" y="0"/>
                                      </a:moveTo>
                                      <a:lnTo>
                                        <a:pt x="76200" y="76200"/>
                                      </a:lnTo>
                                      <a:lnTo>
                                        <a:pt x="45974" y="76200"/>
                                      </a:lnTo>
                                      <a:lnTo>
                                        <a:pt x="45974" y="91440"/>
                                      </a:lnTo>
                                      <a:lnTo>
                                        <a:pt x="30099" y="91440"/>
                                      </a:lnTo>
                                      <a:lnTo>
                                        <a:pt x="30099" y="76200"/>
                                      </a:lnTo>
                                      <a:lnTo>
                                        <a:pt x="0" y="762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4EBEC20" id="Group 1295" o:spid="_x0000_s1026" style="width:6pt;height:7.2pt;mso-position-horizontal-relative:char;mso-position-vertical-relative:line" coordsize="7620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">
                      <v:shape id="Shape 177" o:spid="_x0000_s1027" style="position:absolute;width:76200;height:91440;visibility:visible;mso-wrap-style:square;v-text-anchor:top" coordsize="76200,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yP9cQA&#10;AADcAAAADwAAAGRycy9kb3ducmV2LnhtbERPS2vCQBC+C/0PyxS86SaCD1JXCaKgkIK1vXgbstMk&#10;NDubZleT/Hu3IPQ2H99z1tve1OJOrassK4inEQji3OqKCwVfn4fJCoTzyBpry6RgIAfbzctojYm2&#10;HX/Q/eILEULYJaig9L5JpHR5SQbd1DbEgfu2rUEfYFtI3WIXwk0tZ1G0kAYrDg0lNrQrKf+53IwC&#10;nV3T6jT0+9PuFs+7a736Pb9nSo1f+/QNhKfe/4uf7qMO85dL+HsmXC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sj/XEAAAA3AAAAA8AAAAAAAAAAAAAAAAAmAIAAGRycy9k&#10;b3ducmV2LnhtbFBLBQYAAAAABAAEAPUAAACJAwAAAAA=&#10;" path="m38100,l76200,76200r-30226,l45974,91440r-15875,l30099,76200,,76200,38100,xe" fillcolor="black" stroked="f" strokeweight="0">
                        <v:stroke miterlimit="83231f" joinstyle="miter"/>
                        <v:path arrowok="t" textboxrect="0,0,76200,91440"/>
                      </v:shape>
                      <w10:anchorlock/>
                    </v:group>
                  </w:pict>
                </mc:Fallback>
              </mc:AlternateContent>
            </w:r>
            <w:r>
              <w:rPr>
                <w:rFonts w:ascii="Arial" w:eastAsia="Arial" w:hAnsi="Arial" w:cs="Arial"/>
                <w:b/>
                <w:sz w:val="20"/>
              </w:rPr>
              <w:tab/>
              <w:t xml:space="preserve">COURT USE ONLY </w:t>
            </w:r>
            <w:r>
              <w:rPr>
                <w:rFonts w:ascii="Arial" w:eastAsia="Arial" w:hAnsi="Arial" w:cs="Arial"/>
                <w:b/>
                <w:sz w:val="20"/>
              </w:rPr>
              <w:tab/>
            </w:r>
            <w:r>
              <w:rPr>
                <w:rFonts w:ascii="Calibri" w:eastAsia="Calibri" w:hAnsi="Calibri" w:cs="Calibri"/>
                <w:noProof/>
                <w:sz w:val="22"/>
              </w:rPr>
              <mc:AlternateContent>
                <mc:Choice Requires="wpg">
                  <w:drawing>
                    <wp:inline distT="0" distB="0" distL="0" distR="0" wp14:anchorId="51A4406C" wp14:editId="25484D92">
                      <wp:extent cx="76200" cy="91440"/>
                      <wp:effectExtent l="0" t="0" r="0" b="0"/>
                      <wp:docPr id="1296" name="Group 1296"/>
                      <wp:cNvGraphicFramePr/>
                      <a:graphic xmlns:a="http://schemas.openxmlformats.org/drawingml/2006/main">
                        <a:graphicData uri="http://schemas.microsoft.com/office/word/2010/wordprocessingGroup">
                          <wpg:wgp>
                            <wpg:cNvGrpSpPr/>
                            <wpg:grpSpPr>
                              <a:xfrm>
                                <a:off x="0" y="0"/>
                                <a:ext cx="76200" cy="91440"/>
                                <a:chOff x="0" y="0"/>
                                <a:chExt cx="76200" cy="91440"/>
                              </a:xfrm>
                            </wpg:grpSpPr>
                            <wps:wsp>
                              <wps:cNvPr id="178" name="Shape 178"/>
                              <wps:cNvSpPr/>
                              <wps:spPr>
                                <a:xfrm>
                                  <a:off x="0" y="0"/>
                                  <a:ext cx="76200" cy="91440"/>
                                </a:xfrm>
                                <a:custGeom>
                                  <a:avLst/>
                                  <a:gdLst/>
                                  <a:ahLst/>
                                  <a:cxnLst/>
                                  <a:rect l="0" t="0" r="0" b="0"/>
                                  <a:pathLst>
                                    <a:path w="76200" h="91440">
                                      <a:moveTo>
                                        <a:pt x="38100" y="0"/>
                                      </a:moveTo>
                                      <a:lnTo>
                                        <a:pt x="76200" y="76200"/>
                                      </a:lnTo>
                                      <a:lnTo>
                                        <a:pt x="45974" y="76200"/>
                                      </a:lnTo>
                                      <a:lnTo>
                                        <a:pt x="45974" y="91440"/>
                                      </a:lnTo>
                                      <a:lnTo>
                                        <a:pt x="30099" y="91440"/>
                                      </a:lnTo>
                                      <a:lnTo>
                                        <a:pt x="30099" y="76200"/>
                                      </a:lnTo>
                                      <a:lnTo>
                                        <a:pt x="0" y="762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A08DA5A" id="Group 1296" o:spid="_x0000_s1026" style="width:6pt;height:7.2pt;mso-position-horizontal-relative:char;mso-position-vertical-relative:line" coordsize="7620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">
                      <v:shape id="Shape 178" o:spid="_x0000_s1027" style="position:absolute;width:76200;height:91440;visibility:visible;mso-wrap-style:square;v-text-anchor:top" coordsize="76200,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Mbh8UA&#10;AADcAAAADwAAAGRycy9kb3ducmV2LnhtbESPQWvCQBCF7wX/wzKCt7qxoJXoKiIWFBRa68XbkB2T&#10;YHY2ZlcT/71zKPQ2w3vz3jfzZecq9aAmlJ4NjIYJKOLM25JzA6ffr/cpqBCRLVaeycCTAiwXvbc5&#10;pta3/EOPY8yVhHBI0UARY51qHbKCHIahr4lFu/jGYZS1ybVtsJVwV+mPJJlohyVLQ4E1rQvKrse7&#10;M2D351W5e3ab3fo+Grfnanr7PuyNGfS71QxUpC7+m/+ut1bwP4VWnpEJ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sxuHxQAAANwAAAAPAAAAAAAAAAAAAAAAAJgCAABkcnMv&#10;ZG93bnJldi54bWxQSwUGAAAAAAQABAD1AAAAigMAAAAA&#10;" path="m38100,l76200,76200r-30226,l45974,91440r-15875,l30099,76200,,76200,38100,xe" fillcolor="black" stroked="f" strokeweight="0">
                        <v:stroke miterlimit="83231f" joinstyle="miter"/>
                        <v:path arrowok="t" textboxrect="0,0,76200,91440"/>
                      </v:shape>
                      <w10:anchorlock/>
                    </v:group>
                  </w:pict>
                </mc:Fallback>
              </mc:AlternateContent>
            </w:r>
          </w:p>
        </w:tc>
      </w:tr>
      <w:tr w:rsidR="002550DD" w14:paraId="4563F51D" w14:textId="77777777">
        <w:trPr>
          <w:trHeight w:val="2919"/>
        </w:trPr>
        <w:tc>
          <w:tcPr>
            <w:tcW w:w="0" w:type="auto"/>
            <w:vMerge/>
            <w:tcBorders>
              <w:top w:val="nil"/>
              <w:left w:val="single" w:sz="4" w:space="0" w:color="000000"/>
              <w:bottom w:val="single" w:sz="4" w:space="0" w:color="000000"/>
              <w:right w:val="single" w:sz="4" w:space="0" w:color="000000"/>
            </w:tcBorders>
          </w:tcPr>
          <w:p w14:paraId="20584CDF" w14:textId="77777777" w:rsidR="002550DD" w:rsidRDefault="002550DD">
            <w:pPr>
              <w:spacing w:after="160" w:line="259" w:lineRule="auto"/>
              <w:ind w:left="0" w:firstLine="0"/>
            </w:pPr>
          </w:p>
        </w:tc>
        <w:tc>
          <w:tcPr>
            <w:tcW w:w="3601" w:type="dxa"/>
            <w:tcBorders>
              <w:top w:val="single" w:sz="6" w:space="0" w:color="000000"/>
              <w:left w:val="single" w:sz="4" w:space="0" w:color="000000"/>
              <w:bottom w:val="single" w:sz="4" w:space="0" w:color="000000"/>
              <w:right w:val="single" w:sz="4" w:space="0" w:color="000000"/>
            </w:tcBorders>
          </w:tcPr>
          <w:p w14:paraId="7689C1E7" w14:textId="77777777" w:rsidR="002550DD" w:rsidRDefault="00C935FA">
            <w:pPr>
              <w:spacing w:after="0" w:line="259" w:lineRule="auto"/>
              <w:ind w:left="29" w:firstLine="0"/>
            </w:pPr>
            <w:r>
              <w:t xml:space="preserve"> </w:t>
            </w:r>
          </w:p>
          <w:p w14:paraId="1DE0B248" w14:textId="77777777" w:rsidR="002550DD" w:rsidRDefault="00C935FA">
            <w:pPr>
              <w:spacing w:after="0" w:line="259" w:lineRule="auto"/>
              <w:ind w:left="29" w:firstLine="0"/>
            </w:pPr>
            <w:r>
              <w:rPr>
                <w:sz w:val="20"/>
              </w:rPr>
              <w:t xml:space="preserve">Case Number:  </w:t>
            </w:r>
          </w:p>
          <w:p w14:paraId="50243545" w14:textId="77777777" w:rsidR="002550DD" w:rsidRDefault="00C935FA">
            <w:pPr>
              <w:spacing w:after="0" w:line="259" w:lineRule="auto"/>
              <w:ind w:left="29" w:firstLine="0"/>
            </w:pPr>
            <w:r>
              <w:rPr>
                <w:sz w:val="20"/>
              </w:rPr>
              <w:t xml:space="preserve">                           </w:t>
            </w:r>
          </w:p>
          <w:p w14:paraId="181C6BFD" w14:textId="77777777" w:rsidR="002550DD" w:rsidRDefault="00C935FA">
            <w:pPr>
              <w:spacing w:after="0" w:line="259" w:lineRule="auto"/>
              <w:ind w:left="29" w:firstLine="0"/>
            </w:pPr>
            <w:r>
              <w:rPr>
                <w:sz w:val="20"/>
              </w:rPr>
              <w:t xml:space="preserve"> </w:t>
            </w:r>
          </w:p>
          <w:p w14:paraId="15678D2C" w14:textId="77777777" w:rsidR="002550DD" w:rsidRDefault="00C935FA">
            <w:pPr>
              <w:spacing w:after="14" w:line="259" w:lineRule="auto"/>
              <w:ind w:left="29" w:firstLine="0"/>
            </w:pPr>
            <w:r>
              <w:rPr>
                <w:sz w:val="20"/>
              </w:rPr>
              <w:t xml:space="preserve"> </w:t>
            </w:r>
          </w:p>
          <w:p w14:paraId="409F96AB" w14:textId="77777777" w:rsidR="002550DD" w:rsidRDefault="00C935FA">
            <w:pPr>
              <w:spacing w:after="0" w:line="259" w:lineRule="auto"/>
              <w:ind w:left="29" w:firstLine="0"/>
            </w:pPr>
            <w:r>
              <w:rPr>
                <w:sz w:val="20"/>
              </w:rPr>
              <w:t xml:space="preserve">Division: </w:t>
            </w:r>
            <w:r w:rsidR="004633A8">
              <w:rPr>
                <w:b/>
                <w:sz w:val="20"/>
              </w:rPr>
              <w:t>S</w:t>
            </w:r>
            <w:r w:rsidR="00AC6C08">
              <w:rPr>
                <w:b/>
                <w:sz w:val="20"/>
              </w:rPr>
              <w:t xml:space="preserve"> (Rm. 2</w:t>
            </w:r>
            <w:r w:rsidR="004633A8">
              <w:rPr>
                <w:b/>
                <w:sz w:val="20"/>
              </w:rPr>
              <w:t>D</w:t>
            </w:r>
            <w:r>
              <w:rPr>
                <w:b/>
                <w:sz w:val="20"/>
              </w:rPr>
              <w:t>)</w:t>
            </w:r>
            <w:r>
              <w:rPr>
                <w:b/>
              </w:rPr>
              <w:t xml:space="preserve"> </w:t>
            </w:r>
          </w:p>
        </w:tc>
      </w:tr>
      <w:tr w:rsidR="002550DD" w14:paraId="35475BB3" w14:textId="77777777">
        <w:trPr>
          <w:trHeight w:val="298"/>
        </w:trPr>
        <w:tc>
          <w:tcPr>
            <w:tcW w:w="10062" w:type="dxa"/>
            <w:gridSpan w:val="2"/>
            <w:tcBorders>
              <w:top w:val="single" w:sz="4" w:space="0" w:color="000000"/>
              <w:left w:val="single" w:sz="4" w:space="0" w:color="000000"/>
              <w:bottom w:val="single" w:sz="4" w:space="0" w:color="000000"/>
              <w:right w:val="single" w:sz="4" w:space="0" w:color="000000"/>
            </w:tcBorders>
          </w:tcPr>
          <w:p w14:paraId="26BF2EF5" w14:textId="77777777" w:rsidR="004633A8" w:rsidRDefault="004633A8">
            <w:pPr>
              <w:spacing w:after="0" w:line="259" w:lineRule="auto"/>
              <w:ind w:left="29" w:firstLine="0"/>
              <w:rPr>
                <w:rFonts w:ascii="Arial" w:eastAsia="Arial" w:hAnsi="Arial" w:cs="Arial"/>
                <w:b/>
                <w:sz w:val="20"/>
              </w:rPr>
            </w:pPr>
            <w:r>
              <w:rPr>
                <w:rFonts w:ascii="Arial" w:eastAsia="Arial" w:hAnsi="Arial" w:cs="Arial"/>
                <w:b/>
                <w:sz w:val="20"/>
              </w:rPr>
              <w:t xml:space="preserve">       GUARDIAN AD LITEM’S MOTION REQUESTING THAT THE COURT ORDER THE DIVISION TO</w:t>
            </w:r>
          </w:p>
          <w:p w14:paraId="0F79232E" w14:textId="77777777" w:rsidR="002550DD" w:rsidRDefault="004633A8">
            <w:pPr>
              <w:spacing w:after="0" w:line="259" w:lineRule="auto"/>
              <w:ind w:left="29" w:firstLine="0"/>
            </w:pPr>
            <w:r>
              <w:rPr>
                <w:rFonts w:ascii="Arial" w:eastAsia="Arial" w:hAnsi="Arial" w:cs="Arial"/>
                <w:b/>
                <w:sz w:val="20"/>
              </w:rPr>
              <w:t xml:space="preserve">        FILE A DEPENDENCY AND NEGLECT ACTION REGARDING THE SUBJECT CHILD IN THIS ACTION</w:t>
            </w:r>
            <w:r w:rsidR="00C935FA">
              <w:rPr>
                <w:rFonts w:ascii="Arial" w:eastAsia="Arial" w:hAnsi="Arial" w:cs="Arial"/>
                <w:b/>
                <w:sz w:val="20"/>
              </w:rPr>
              <w:t xml:space="preserve">                                  </w:t>
            </w:r>
          </w:p>
        </w:tc>
      </w:tr>
    </w:tbl>
    <w:p w14:paraId="0D95C084" w14:textId="77777777" w:rsidR="002550DD" w:rsidRDefault="00C935FA">
      <w:pPr>
        <w:spacing w:after="0" w:line="259" w:lineRule="auto"/>
        <w:ind w:left="0" w:firstLine="0"/>
      </w:pPr>
      <w:r>
        <w:t xml:space="preserve"> </w:t>
      </w:r>
      <w:r w:rsidR="00E44457">
        <w:t xml:space="preserve"> </w:t>
      </w:r>
    </w:p>
    <w:p w14:paraId="45073D4D" w14:textId="77777777" w:rsidR="00E44457" w:rsidRDefault="00E44457">
      <w:pPr>
        <w:spacing w:after="0" w:line="259" w:lineRule="auto"/>
        <w:ind w:left="0" w:firstLine="0"/>
      </w:pPr>
      <w:r>
        <w:tab/>
      </w:r>
      <w:r>
        <w:tab/>
      </w:r>
      <w:r w:rsidR="002930DA">
        <w:t>Pursuant to § 19-3-501(2), t</w:t>
      </w:r>
      <w:r>
        <w:t>he Guardian ad Litem for the Juvenile in the above-entitled case is requesting that the Court order the Jefferson County Division of Children, Youth and Families to file a dependency and neglect petition</w:t>
      </w:r>
      <w:r w:rsidR="00622EEB">
        <w:t xml:space="preserve"> as to the Juvenile J.D.</w:t>
      </w:r>
    </w:p>
    <w:p w14:paraId="41C79966" w14:textId="77777777" w:rsidR="00E44457" w:rsidRDefault="00E44457">
      <w:pPr>
        <w:spacing w:after="0" w:line="259" w:lineRule="auto"/>
        <w:ind w:left="0" w:firstLine="0"/>
      </w:pPr>
    </w:p>
    <w:p w14:paraId="2154C383" w14:textId="77777777" w:rsidR="00E44457" w:rsidRDefault="00E44457">
      <w:pPr>
        <w:spacing w:after="0" w:line="259" w:lineRule="auto"/>
        <w:ind w:left="0" w:firstLine="0"/>
      </w:pPr>
      <w:r>
        <w:tab/>
      </w:r>
      <w:r>
        <w:tab/>
        <w:t>The Guardian also is requesting that the Court hear this motion at the Juvenile’s review hearing on July 16, 2014, at 11:00 a.m.</w:t>
      </w:r>
    </w:p>
    <w:p w14:paraId="4BDD29D1" w14:textId="77777777" w:rsidR="00E44457" w:rsidRDefault="00E44457">
      <w:pPr>
        <w:spacing w:after="0" w:line="259" w:lineRule="auto"/>
        <w:ind w:left="0" w:firstLine="0"/>
      </w:pPr>
    </w:p>
    <w:p w14:paraId="7E9A1DB9" w14:textId="77777777" w:rsidR="00E44457" w:rsidRDefault="00E44457" w:rsidP="00E44457">
      <w:pPr>
        <w:spacing w:after="0" w:line="259" w:lineRule="auto"/>
        <w:ind w:left="0" w:firstLine="0"/>
      </w:pPr>
      <w:r>
        <w:tab/>
      </w:r>
      <w:r>
        <w:tab/>
        <w:t>As grounds, therefore, the Guardian states that</w:t>
      </w:r>
      <w:r w:rsidR="00DB0D48">
        <w:t>:</w:t>
      </w:r>
    </w:p>
    <w:p w14:paraId="79734A80" w14:textId="77777777" w:rsidR="00DB0D48" w:rsidRDefault="00DB0D48" w:rsidP="00E44457">
      <w:pPr>
        <w:spacing w:after="0" w:line="259" w:lineRule="auto"/>
        <w:ind w:left="0" w:firstLine="0"/>
      </w:pPr>
    </w:p>
    <w:p w14:paraId="56FDF9EC" w14:textId="77777777" w:rsidR="00DB0D48" w:rsidRDefault="00DB0D48" w:rsidP="00DB0D48">
      <w:pPr>
        <w:pStyle w:val="ListParagraph"/>
        <w:numPr>
          <w:ilvl w:val="0"/>
          <w:numId w:val="2"/>
        </w:numPr>
        <w:spacing w:after="0" w:line="259" w:lineRule="auto"/>
      </w:pPr>
      <w:r>
        <w:t>The fifteen-year-ol</w:t>
      </w:r>
      <w:r w:rsidR="00C56610">
        <w:t xml:space="preserve">d Juvenile in this case was placed on probation </w:t>
      </w:r>
    </w:p>
    <w:p w14:paraId="6869C273" w14:textId="6C8F6A3A" w:rsidR="00DB0D48" w:rsidRDefault="00C56610" w:rsidP="00DB0D48">
      <w:pPr>
        <w:spacing w:after="0" w:line="259" w:lineRule="auto"/>
      </w:pPr>
      <w:r>
        <w:t xml:space="preserve">through Adams County court case 13JD on </w:t>
      </w:r>
      <w:r w:rsidR="00DB0D48">
        <w:t xml:space="preserve">August 26, 2013 for attempted sexual assault on a child. </w:t>
      </w:r>
      <w:r>
        <w:t xml:space="preserve">On November 22, 2013, the case was transferred to Jefferson County. The Juvenile has been out of the home since March 27, 2013. After a substantial time in the detention center, the Juvenile was placed at Shiloh Home. On May 22, 2013, </w:t>
      </w:r>
      <w:r w:rsidR="00DC2F5F">
        <w:t>the Adams County magistrate ordered the Juvenile’s custody placed with the Jefferson County Division of Children, Youth and Families.</w:t>
      </w:r>
    </w:p>
    <w:p w14:paraId="3C55AF50" w14:textId="77777777" w:rsidR="00DC2F5F" w:rsidRDefault="00DC2F5F" w:rsidP="00DB0D48">
      <w:pPr>
        <w:spacing w:after="0" w:line="259" w:lineRule="auto"/>
      </w:pPr>
    </w:p>
    <w:p w14:paraId="3E335B5E" w14:textId="77777777" w:rsidR="00DC2F5F" w:rsidRDefault="00DC2F5F" w:rsidP="00DC2F5F">
      <w:pPr>
        <w:pStyle w:val="ListParagraph"/>
        <w:numPr>
          <w:ilvl w:val="0"/>
          <w:numId w:val="2"/>
        </w:numPr>
        <w:spacing w:after="0" w:line="259" w:lineRule="auto"/>
      </w:pPr>
      <w:r>
        <w:lastRenderedPageBreak/>
        <w:t xml:space="preserve">The Juvenile was born with </w:t>
      </w:r>
      <w:proofErr w:type="spellStart"/>
      <w:r>
        <w:t>Vacterl</w:t>
      </w:r>
      <w:proofErr w:type="spellEnd"/>
      <w:r>
        <w:t xml:space="preserve"> Syndrome</w:t>
      </w:r>
      <w:r w:rsidR="00603CEE">
        <w:t xml:space="preserve">. He is blind in one </w:t>
      </w:r>
    </w:p>
    <w:p w14:paraId="5344EDAE" w14:textId="77777777" w:rsidR="00603CEE" w:rsidRDefault="00603CEE" w:rsidP="00603CEE">
      <w:pPr>
        <w:spacing w:after="0" w:line="259" w:lineRule="auto"/>
      </w:pPr>
      <w:r>
        <w:t>eye, has vocal issues, spinal deformities and was born with a hole in his heart. At the age of ten, he was sexually abused by a male cousin and is diagnosed with posttraumatic stress disorder.</w:t>
      </w:r>
    </w:p>
    <w:p w14:paraId="165EFF76" w14:textId="77777777" w:rsidR="00603CEE" w:rsidRDefault="00603CEE" w:rsidP="00603CEE">
      <w:pPr>
        <w:spacing w:after="0" w:line="259" w:lineRule="auto"/>
      </w:pPr>
    </w:p>
    <w:p w14:paraId="557AFDC6" w14:textId="77777777" w:rsidR="00603CEE" w:rsidRDefault="00603CEE" w:rsidP="00603CEE">
      <w:pPr>
        <w:pStyle w:val="ListParagraph"/>
        <w:numPr>
          <w:ilvl w:val="0"/>
          <w:numId w:val="2"/>
        </w:numPr>
        <w:spacing w:after="0" w:line="259" w:lineRule="auto"/>
      </w:pPr>
      <w:r>
        <w:t>There have been numerous founded and unfounded reports on the</w:t>
      </w:r>
    </w:p>
    <w:p w14:paraId="6A667FB3" w14:textId="77777777" w:rsidR="00603CEE" w:rsidRDefault="00603CEE" w:rsidP="00603CEE">
      <w:pPr>
        <w:spacing w:after="0" w:line="259" w:lineRule="auto"/>
      </w:pPr>
      <w:r>
        <w:t>family due to abuse and neglect. In 2004, a dependency and neglect petiti</w:t>
      </w:r>
      <w:r w:rsidR="00622EEB">
        <w:t>on, case number 04JV</w:t>
      </w:r>
      <w:r>
        <w:t>, was filed in Adams County. Reportedly, respondent mother was driving with her children while under the influence of drugs and was in an abusive relationship. T</w:t>
      </w:r>
      <w:r w:rsidR="00BF0AED">
        <w:t>he children, including Jacob, were</w:t>
      </w:r>
      <w:r>
        <w:t xml:space="preserve"> placed in foster care for nine months before being returned to respondent mother.</w:t>
      </w:r>
      <w:r w:rsidR="0020040F">
        <w:t xml:space="preserve"> </w:t>
      </w:r>
    </w:p>
    <w:p w14:paraId="793DF002" w14:textId="77777777" w:rsidR="00BF0AED" w:rsidRDefault="00BF0AED" w:rsidP="00603CEE">
      <w:pPr>
        <w:spacing w:after="0" w:line="259" w:lineRule="auto"/>
      </w:pPr>
    </w:p>
    <w:p w14:paraId="582D71D7" w14:textId="77777777" w:rsidR="00323026" w:rsidRDefault="00BF0AED" w:rsidP="00323026">
      <w:pPr>
        <w:pStyle w:val="ListParagraph"/>
        <w:numPr>
          <w:ilvl w:val="0"/>
          <w:numId w:val="2"/>
        </w:numPr>
        <w:spacing w:after="0" w:line="259" w:lineRule="auto"/>
      </w:pPr>
      <w:r>
        <w:t>On June 27, 2013, a petition in dependency and neglect</w:t>
      </w:r>
      <w:r w:rsidR="00323026">
        <w:t xml:space="preserve">, case number </w:t>
      </w:r>
    </w:p>
    <w:p w14:paraId="62751B59" w14:textId="42EDFCCC" w:rsidR="00BF0AED" w:rsidRDefault="00323026" w:rsidP="00BF0AED">
      <w:pPr>
        <w:spacing w:after="0" w:line="259" w:lineRule="auto"/>
      </w:pPr>
      <w:r>
        <w:t>13JV</w:t>
      </w:r>
      <w:r w:rsidR="00BF0AED">
        <w:t xml:space="preserve"> was filed a</w:t>
      </w:r>
      <w:r w:rsidR="00622EEB">
        <w:t>s to the Juvenile’s brother</w:t>
      </w:r>
      <w:r w:rsidR="00BF0AED">
        <w:t>. This child was adjudicated on August 15, 2013, when Respondent mother admitted the child’s environment was injurious to his welfare. Respondent mother has had substance abuse issues with alcohol and methamphetamine although she has demon</w:t>
      </w:r>
      <w:r>
        <w:t>strated periods of sobriety. That child remains</w:t>
      </w:r>
      <w:r w:rsidR="00BF0AED">
        <w:t xml:space="preserve"> in Respondent mother’s care and custody while the Division has protective supervision. On June 24, 2014, the Jefferson county magistrate granted the motion for a change of venue</w:t>
      </w:r>
      <w:r>
        <w:t xml:space="preserve"> </w:t>
      </w:r>
      <w:r w:rsidR="00FB0B4A">
        <w:t>of the dependency case to Weld C</w:t>
      </w:r>
      <w:r>
        <w:t>ounty.</w:t>
      </w:r>
    </w:p>
    <w:p w14:paraId="41A701CB" w14:textId="77777777" w:rsidR="00C43C75" w:rsidRDefault="00C43C75" w:rsidP="00BF0AED">
      <w:pPr>
        <w:spacing w:after="0" w:line="259" w:lineRule="auto"/>
      </w:pPr>
    </w:p>
    <w:p w14:paraId="3EFCA821" w14:textId="77777777" w:rsidR="00C43C75" w:rsidRDefault="00C43C75" w:rsidP="00C43C75">
      <w:pPr>
        <w:pStyle w:val="ListParagraph"/>
        <w:numPr>
          <w:ilvl w:val="0"/>
          <w:numId w:val="2"/>
        </w:numPr>
        <w:spacing w:after="0" w:line="259" w:lineRule="auto"/>
      </w:pPr>
      <w:r>
        <w:t xml:space="preserve">The Juvenile initially was placed at Shiloh on June 4, 2013 before </w:t>
      </w:r>
    </w:p>
    <w:p w14:paraId="7DCADC97" w14:textId="77777777" w:rsidR="00C43C75" w:rsidRDefault="00C43C75" w:rsidP="00C43C75">
      <w:pPr>
        <w:spacing w:after="0" w:line="259" w:lineRule="auto"/>
      </w:pPr>
      <w:r>
        <w:t xml:space="preserve">being unsuccessfully discharged in October 2013 due to his aggressive and </w:t>
      </w:r>
      <w:proofErr w:type="gramStart"/>
      <w:r>
        <w:t>disruptive  behaviors</w:t>
      </w:r>
      <w:proofErr w:type="gramEnd"/>
      <w:r>
        <w:t xml:space="preserve"> which included poor boundaries, instigating peers, using inappropriate sexual language towards peers and staff, </w:t>
      </w:r>
      <w:r w:rsidR="000951DB">
        <w:t>and threatening to harm himself and others. After the filing of a revocation which resulted in the Juvenile’s probation being revoked and regranted and a period in detention,</w:t>
      </w:r>
      <w:r w:rsidR="00A1386B">
        <w:t xml:space="preserve"> the Juvenile was returned to Shiloh on November 22, 2013 and remains at the facility at this time.</w:t>
      </w:r>
    </w:p>
    <w:p w14:paraId="6A7D8E8E" w14:textId="77777777" w:rsidR="009367E2" w:rsidRDefault="009367E2" w:rsidP="00C43C75">
      <w:pPr>
        <w:spacing w:after="0" w:line="259" w:lineRule="auto"/>
      </w:pPr>
    </w:p>
    <w:p w14:paraId="6DD2C79B" w14:textId="67C14F48" w:rsidR="009367E2" w:rsidRDefault="009367E2" w:rsidP="009367E2">
      <w:pPr>
        <w:pStyle w:val="ListParagraph"/>
        <w:numPr>
          <w:ilvl w:val="0"/>
          <w:numId w:val="2"/>
        </w:numPr>
        <w:spacing w:after="0" w:line="259" w:lineRule="auto"/>
      </w:pPr>
      <w:r>
        <w:t xml:space="preserve">While J has had briefs periods of good behavior, overall his </w:t>
      </w:r>
    </w:p>
    <w:p w14:paraId="4A408656" w14:textId="4E9C8289" w:rsidR="009367E2" w:rsidRDefault="009367E2" w:rsidP="009367E2">
      <w:pPr>
        <w:spacing w:after="0" w:line="259" w:lineRule="auto"/>
      </w:pPr>
      <w:r>
        <w:t xml:space="preserve">behavior continues to be poor and out of control. </w:t>
      </w:r>
      <w:r w:rsidR="004C775E">
        <w:t>His aggression is very high; he continues to verbally and physically threaten peers</w:t>
      </w:r>
      <w:r w:rsidR="00321D74">
        <w:t xml:space="preserve"> and staff, makes</w:t>
      </w:r>
      <w:r w:rsidR="004C775E">
        <w:t xml:space="preserve"> profane and sexually inappropriate comments towards his peers, refuses to be re-directed by staff or take accountability for his actions. He has daily incident reports and has stated he is done with treatment.</w:t>
      </w:r>
      <w:r w:rsidR="00321D74">
        <w:t xml:space="preserve"> </w:t>
      </w:r>
      <w:r w:rsidR="00AE164E">
        <w:t>Accordin</w:t>
      </w:r>
      <w:r w:rsidR="00622EEB">
        <w:t>g to his therapist</w:t>
      </w:r>
      <w:r w:rsidR="00AE164E">
        <w:t xml:space="preserve">, he is unable to do relapse prevention as he is still abusive. He knows his coping skills but chooses not to use them. </w:t>
      </w:r>
      <w:r w:rsidR="00EF09CC">
        <w:t xml:space="preserve">On June </w:t>
      </w:r>
      <w:proofErr w:type="gramStart"/>
      <w:r w:rsidR="00EF09CC">
        <w:t>26</w:t>
      </w:r>
      <w:proofErr w:type="gramEnd"/>
      <w:r w:rsidR="00EF09CC">
        <w:t xml:space="preserve"> 2014, the Juvenile’</w:t>
      </w:r>
      <w:r w:rsidR="00622EEB">
        <w:t>s therapist</w:t>
      </w:r>
      <w:r w:rsidR="00EF09CC">
        <w:t xml:space="preserve"> made an official discharge request due to J’s behaviors. Currently, the Juvenile’s team is considering whether to move the Juvenile to the</w:t>
      </w:r>
      <w:r w:rsidR="00AE164E">
        <w:t xml:space="preserve"> Shiloh Longmont campus or Jefferson Hills in Aurora. This issue as well as whether a</w:t>
      </w:r>
      <w:r w:rsidR="00622EEB">
        <w:t xml:space="preserve"> petition to revoke/modify J</w:t>
      </w:r>
      <w:r w:rsidR="00AE164E">
        <w:t>’s probation will be addressed at the review hearing.</w:t>
      </w:r>
    </w:p>
    <w:p w14:paraId="286E62FE" w14:textId="77777777" w:rsidR="007118EA" w:rsidRDefault="007118EA" w:rsidP="009367E2">
      <w:pPr>
        <w:spacing w:after="0" w:line="259" w:lineRule="auto"/>
      </w:pPr>
    </w:p>
    <w:p w14:paraId="2DD86445" w14:textId="77777777" w:rsidR="00F319DA" w:rsidRDefault="00622EEB" w:rsidP="007118EA">
      <w:pPr>
        <w:pStyle w:val="ListParagraph"/>
        <w:numPr>
          <w:ilvl w:val="0"/>
          <w:numId w:val="2"/>
        </w:numPr>
        <w:spacing w:after="0" w:line="259" w:lineRule="auto"/>
      </w:pPr>
      <w:r>
        <w:t>Noteworthy, is that J</w:t>
      </w:r>
      <w:r w:rsidR="007118EA">
        <w:t xml:space="preserve"> reports he feels like he is all alone. He</w:t>
      </w:r>
      <w:r w:rsidR="00F319DA">
        <w:t xml:space="preserve"> has </w:t>
      </w:r>
    </w:p>
    <w:p w14:paraId="618B752B" w14:textId="77777777" w:rsidR="00F319DA" w:rsidRDefault="00F319DA" w:rsidP="00F319DA">
      <w:pPr>
        <w:spacing w:after="0" w:line="259" w:lineRule="auto"/>
      </w:pPr>
      <w:r>
        <w:lastRenderedPageBreak/>
        <w:t>no hope and nothing to work towards. At the staffing on April 25, 2014, the therapist reported that Respondent mother has not been involved for four months, she will schedule sessions and then</w:t>
      </w:r>
      <w:r w:rsidR="00622EEB">
        <w:t xml:space="preserve"> not show up which impacts J</w:t>
      </w:r>
      <w:r>
        <w:t>. At th</w:t>
      </w:r>
      <w:r w:rsidR="00622EEB">
        <w:t>e hearing on May 21, 2014, J</w:t>
      </w:r>
      <w:r>
        <w:t xml:space="preserve"> told the court that he acts out because his mother is not participating and that but for the professionals in attendance he had nobody there for him. Respondent mother did not attend that hearing nor the prior review hearing on March 26 which resulted in the court appointing a Guardian ad Litem. Respondent mother cites her health and car issues as affecting her participation in her son’s treatment.</w:t>
      </w:r>
      <w:r w:rsidR="006F0C8D">
        <w:t xml:space="preserve"> Respondent mother’s focus on her own health issues duri</w:t>
      </w:r>
      <w:r w:rsidR="00622EEB">
        <w:t>ng therapy interferes with J</w:t>
      </w:r>
      <w:r w:rsidR="006F0C8D">
        <w:t>’s ability to hold his mother accountable for not being there for him.</w:t>
      </w:r>
    </w:p>
    <w:p w14:paraId="3E1AE51D" w14:textId="77777777" w:rsidR="00F319DA" w:rsidRDefault="00F319DA" w:rsidP="00F319DA">
      <w:pPr>
        <w:spacing w:after="0" w:line="259" w:lineRule="auto"/>
      </w:pPr>
    </w:p>
    <w:p w14:paraId="28D451FE" w14:textId="77777777" w:rsidR="00F319DA" w:rsidRDefault="00622EEB" w:rsidP="00F319DA">
      <w:pPr>
        <w:pStyle w:val="ListParagraph"/>
        <w:numPr>
          <w:ilvl w:val="0"/>
          <w:numId w:val="2"/>
        </w:numPr>
        <w:spacing w:after="0" w:line="259" w:lineRule="auto"/>
      </w:pPr>
      <w:r>
        <w:t>J</w:t>
      </w:r>
      <w:r w:rsidR="00F319DA">
        <w:t xml:space="preserve">’s multi-disciplinary team has discussed Respondent mother’s </w:t>
      </w:r>
    </w:p>
    <w:p w14:paraId="745A498C" w14:textId="77777777" w:rsidR="00A45168" w:rsidRDefault="00F319DA" w:rsidP="00F319DA">
      <w:pPr>
        <w:spacing w:after="0" w:line="259" w:lineRule="auto"/>
      </w:pPr>
      <w:r>
        <w:t>lack of involvement</w:t>
      </w:r>
      <w:r w:rsidR="00D326B5">
        <w:t xml:space="preserve"> in his treatment and the need to change his permanency plan to a different goal than return home.</w:t>
      </w:r>
      <w:r w:rsidR="003674E6">
        <w:t xml:space="preserve"> It does not appear that there are any other family options.</w:t>
      </w:r>
    </w:p>
    <w:p w14:paraId="46C47C9D" w14:textId="77777777" w:rsidR="00A45168" w:rsidRDefault="00A45168" w:rsidP="00F319DA">
      <w:pPr>
        <w:spacing w:after="0" w:line="259" w:lineRule="auto"/>
      </w:pPr>
    </w:p>
    <w:p w14:paraId="7AED7D81" w14:textId="77777777" w:rsidR="00A45168" w:rsidRDefault="00A45168" w:rsidP="00A45168">
      <w:pPr>
        <w:pStyle w:val="ListParagraph"/>
        <w:numPr>
          <w:ilvl w:val="0"/>
          <w:numId w:val="2"/>
        </w:numPr>
        <w:spacing w:after="0" w:line="259" w:lineRule="auto"/>
      </w:pPr>
      <w:r>
        <w:t>On June 2</w:t>
      </w:r>
      <w:r w:rsidR="00622EEB">
        <w:t>4, 2014, therapist</w:t>
      </w:r>
      <w:r>
        <w:t xml:space="preserve"> advised the Guardian that </w:t>
      </w:r>
    </w:p>
    <w:p w14:paraId="03F4C257" w14:textId="5E7F955B" w:rsidR="009F4457" w:rsidRDefault="00A45168" w:rsidP="00A45168">
      <w:pPr>
        <w:spacing w:after="0" w:line="259" w:lineRule="auto"/>
      </w:pPr>
      <w:r>
        <w:t>she received a call the night before from a Jefferson County caseworker regarding Respondent mother. She said that the caseworker was fearful that Respondent mother had relapsed and is actively using. Reportedly Respondent mother told the caseworker that she had been participating in relapse pre</w:t>
      </w:r>
      <w:r w:rsidR="00622EEB">
        <w:t>vention through Shiloh. Ms. W.</w:t>
      </w:r>
      <w:r>
        <w:t xml:space="preserve"> stated that this was completely inaccurate because she had not seen Respondent mother for the past two and a half months and that relapse prevention is not offered to parents by Shiloh. </w:t>
      </w:r>
      <w:r w:rsidR="00EC3CEA">
        <w:t xml:space="preserve">This referral is still being investigated. </w:t>
      </w:r>
      <w:r>
        <w:t>Therapist Jennifer W</w:t>
      </w:r>
      <w:bookmarkStart w:id="0" w:name="_GoBack"/>
      <w:bookmarkEnd w:id="0"/>
      <w:r>
        <w:t xml:space="preserve"> strongly supports the filing of a dependency and neglect petition as to Jacob.</w:t>
      </w:r>
      <w:r w:rsidR="00F319DA">
        <w:t xml:space="preserve"> </w:t>
      </w:r>
    </w:p>
    <w:p w14:paraId="5FD03C79" w14:textId="77777777" w:rsidR="009F4457" w:rsidRDefault="009F4457" w:rsidP="00A45168">
      <w:pPr>
        <w:spacing w:after="0" w:line="259" w:lineRule="auto"/>
      </w:pPr>
    </w:p>
    <w:p w14:paraId="52ACE8FD" w14:textId="77777777" w:rsidR="009F4457" w:rsidRDefault="009F4457" w:rsidP="009F4457">
      <w:pPr>
        <w:pStyle w:val="ListParagraph"/>
        <w:numPr>
          <w:ilvl w:val="0"/>
          <w:numId w:val="2"/>
        </w:numPr>
        <w:spacing w:after="0" w:line="259" w:lineRule="auto"/>
      </w:pPr>
      <w:r>
        <w:t xml:space="preserve">Pursuant to §19-3-501(2), the court may authorize and may order the </w:t>
      </w:r>
    </w:p>
    <w:p w14:paraId="4E73157D" w14:textId="77777777" w:rsidR="007118EA" w:rsidRDefault="009F4457" w:rsidP="009F4457">
      <w:pPr>
        <w:spacing w:after="0" w:line="259" w:lineRule="auto"/>
      </w:pPr>
      <w:r>
        <w:t>filing of a dependency and neglect petition.</w:t>
      </w:r>
      <w:r w:rsidR="007118EA">
        <w:t xml:space="preserve"> </w:t>
      </w:r>
    </w:p>
    <w:p w14:paraId="300C459C" w14:textId="77777777" w:rsidR="009F4457" w:rsidRDefault="009F4457" w:rsidP="009F4457">
      <w:pPr>
        <w:spacing w:after="0" w:line="259" w:lineRule="auto"/>
      </w:pPr>
    </w:p>
    <w:p w14:paraId="61D74C69" w14:textId="77777777" w:rsidR="009F4457" w:rsidRDefault="009F4457" w:rsidP="009F4457">
      <w:pPr>
        <w:pStyle w:val="ListParagraph"/>
        <w:numPr>
          <w:ilvl w:val="0"/>
          <w:numId w:val="2"/>
        </w:numPr>
        <w:spacing w:after="0" w:line="259" w:lineRule="auto"/>
      </w:pPr>
      <w:r>
        <w:t xml:space="preserve">The focus of a delinquency action is on public safety and assisting </w:t>
      </w:r>
    </w:p>
    <w:p w14:paraId="1B9B30B6" w14:textId="77777777" w:rsidR="009F4457" w:rsidRDefault="00FF67FE" w:rsidP="009F4457">
      <w:pPr>
        <w:spacing w:after="0" w:line="259" w:lineRule="auto"/>
      </w:pPr>
      <w:r>
        <w:t>t</w:t>
      </w:r>
      <w:r w:rsidR="009F4457">
        <w:t>he juvenile in becoming a productive member of society. The focus of a dependency and neglect proceeding, on the other hand, is on the family with the safety and protection of the children being of paramount concern.</w:t>
      </w:r>
    </w:p>
    <w:p w14:paraId="2BA8846B" w14:textId="77777777" w:rsidR="003D183E" w:rsidRDefault="003D183E" w:rsidP="009F4457">
      <w:pPr>
        <w:spacing w:after="0" w:line="259" w:lineRule="auto"/>
      </w:pPr>
    </w:p>
    <w:p w14:paraId="7AECCF97" w14:textId="77777777" w:rsidR="003D183E" w:rsidRDefault="003D183E" w:rsidP="003D183E">
      <w:pPr>
        <w:pStyle w:val="ListParagraph"/>
        <w:numPr>
          <w:ilvl w:val="0"/>
          <w:numId w:val="2"/>
        </w:numPr>
        <w:spacing w:after="0" w:line="259" w:lineRule="auto"/>
      </w:pPr>
      <w:r>
        <w:t xml:space="preserve">The Guardian believes there are grounds to support a dependency </w:t>
      </w:r>
    </w:p>
    <w:p w14:paraId="69E4C213" w14:textId="77777777" w:rsidR="003D183E" w:rsidRDefault="00622EEB" w:rsidP="003D183E">
      <w:pPr>
        <w:spacing w:after="0" w:line="259" w:lineRule="auto"/>
      </w:pPr>
      <w:r>
        <w:t>and neglect action in that J.</w:t>
      </w:r>
      <w:r w:rsidR="003D183E">
        <w:t xml:space="preserve"> lacks proper parental care through the omissions of his mother who has failed or refused</w:t>
      </w:r>
      <w:r w:rsidR="00374D77">
        <w:t xml:space="preserve"> or is simply unable</w:t>
      </w:r>
      <w:r w:rsidR="003D183E">
        <w:t xml:space="preserve"> to provide her son the care he deserves and participate in his treatment which directly affects his behavior and emotional well-being. Further, there are grounds to support the fact that Jacob, if returned home, would be beyond his mother’s control.</w:t>
      </w:r>
    </w:p>
    <w:p w14:paraId="07F6343D" w14:textId="77777777" w:rsidR="003D183E" w:rsidRDefault="003D183E" w:rsidP="003D183E">
      <w:pPr>
        <w:spacing w:after="0" w:line="259" w:lineRule="auto"/>
      </w:pPr>
    </w:p>
    <w:p w14:paraId="0B3EB9C4" w14:textId="77777777" w:rsidR="003D183E" w:rsidRDefault="003D183E" w:rsidP="003D183E">
      <w:pPr>
        <w:pStyle w:val="ListParagraph"/>
        <w:numPr>
          <w:ilvl w:val="0"/>
          <w:numId w:val="2"/>
        </w:numPr>
        <w:spacing w:after="0" w:line="259" w:lineRule="auto"/>
      </w:pPr>
      <w:r>
        <w:t>The Guar</w:t>
      </w:r>
      <w:r w:rsidR="00622EEB">
        <w:t>dian does not believe that J</w:t>
      </w:r>
      <w:r>
        <w:t xml:space="preserve">’s needs and issues can be </w:t>
      </w:r>
    </w:p>
    <w:p w14:paraId="00695120" w14:textId="77777777" w:rsidR="003D183E" w:rsidRDefault="003D183E" w:rsidP="003D183E">
      <w:pPr>
        <w:spacing w:after="0" w:line="259" w:lineRule="auto"/>
      </w:pPr>
      <w:r>
        <w:lastRenderedPageBreak/>
        <w:t>adequately addressed through the</w:t>
      </w:r>
      <w:r w:rsidR="00622EEB">
        <w:t xml:space="preserve"> delinquency action alone. J</w:t>
      </w:r>
      <w:r>
        <w:t xml:space="preserve"> needs a realistic permanency goal and the support, services and assistance to achieve that goal. He is at risk for being committed and lost in the system.</w:t>
      </w:r>
    </w:p>
    <w:p w14:paraId="6359DF96" w14:textId="77777777" w:rsidR="005F730C" w:rsidRDefault="005F730C" w:rsidP="003D183E">
      <w:pPr>
        <w:spacing w:after="0" w:line="259" w:lineRule="auto"/>
      </w:pPr>
    </w:p>
    <w:p w14:paraId="09E368B8" w14:textId="77777777" w:rsidR="005F730C" w:rsidRDefault="005F730C" w:rsidP="005F730C">
      <w:pPr>
        <w:pStyle w:val="ListParagraph"/>
        <w:numPr>
          <w:ilvl w:val="0"/>
          <w:numId w:val="2"/>
        </w:numPr>
        <w:spacing w:after="0" w:line="259" w:lineRule="auto"/>
      </w:pPr>
      <w:r>
        <w:t>Venue is proper in Jefferson County pursuant to §19-3-201(1) as the</w:t>
      </w:r>
    </w:p>
    <w:p w14:paraId="743519EE" w14:textId="77777777" w:rsidR="005F730C" w:rsidRDefault="005F730C" w:rsidP="005F730C">
      <w:pPr>
        <w:spacing w:after="0" w:line="259" w:lineRule="auto"/>
      </w:pPr>
      <w:r>
        <w:t>child is residing in Jefferson County, is in the custody of the Jefferson County Division of Children, Youth and Families and is on probation with Jefferson County and routinely appears in the Jefferson County court through the delinquency action.</w:t>
      </w:r>
    </w:p>
    <w:p w14:paraId="3430BD6B" w14:textId="77777777" w:rsidR="005F730C" w:rsidRDefault="005F730C" w:rsidP="005F730C">
      <w:pPr>
        <w:spacing w:after="0" w:line="259" w:lineRule="auto"/>
      </w:pPr>
    </w:p>
    <w:p w14:paraId="4CDF7262" w14:textId="77777777" w:rsidR="00622EEB" w:rsidRDefault="005B175F" w:rsidP="005B175F">
      <w:pPr>
        <w:pStyle w:val="ListParagraph"/>
        <w:numPr>
          <w:ilvl w:val="0"/>
          <w:numId w:val="2"/>
        </w:numPr>
        <w:spacing w:after="0" w:line="259" w:lineRule="auto"/>
      </w:pPr>
      <w:r>
        <w:t>The Guardian has spoken bri</w:t>
      </w:r>
      <w:r w:rsidR="00622EEB">
        <w:t xml:space="preserve">efly to County Attorney </w:t>
      </w:r>
      <w:r>
        <w:t xml:space="preserve"> about the</w:t>
      </w:r>
    </w:p>
    <w:p w14:paraId="33340281" w14:textId="77777777" w:rsidR="005B175F" w:rsidRDefault="00622EEB" w:rsidP="00622EEB">
      <w:pPr>
        <w:spacing w:after="0" w:line="259" w:lineRule="auto"/>
      </w:pPr>
      <w:r>
        <w:t>filing of a dependency action and she did not appear receptive to this.</w:t>
      </w:r>
    </w:p>
    <w:p w14:paraId="6D50CDBA" w14:textId="77777777" w:rsidR="002550DD" w:rsidRDefault="00C935FA">
      <w:pPr>
        <w:ind w:left="-5"/>
      </w:pPr>
      <w:r>
        <w:t xml:space="preserve"> </w:t>
      </w:r>
      <w:r>
        <w:tab/>
        <w:t xml:space="preserve"> </w:t>
      </w:r>
      <w:r>
        <w:tab/>
      </w:r>
    </w:p>
    <w:p w14:paraId="4FF1419F" w14:textId="77777777" w:rsidR="002550DD" w:rsidRDefault="00C935FA">
      <w:pPr>
        <w:spacing w:after="0" w:line="259" w:lineRule="auto"/>
        <w:ind w:left="0" w:firstLine="0"/>
      </w:pPr>
      <w:r>
        <w:t xml:space="preserve"> </w:t>
      </w:r>
    </w:p>
    <w:p w14:paraId="756F3DB6" w14:textId="77777777" w:rsidR="002550DD" w:rsidRDefault="00C935FA" w:rsidP="00F9223B">
      <w:pPr>
        <w:spacing w:after="0" w:line="259" w:lineRule="auto"/>
        <w:ind w:left="0" w:firstLine="0"/>
      </w:pPr>
      <w:r>
        <w:t xml:space="preserve"> _________________________________ </w:t>
      </w:r>
    </w:p>
    <w:p w14:paraId="479F5DDC" w14:textId="77777777" w:rsidR="002550DD" w:rsidRDefault="00C935FA">
      <w:pPr>
        <w:ind w:left="-5"/>
      </w:pPr>
      <w:r>
        <w:t xml:space="preserve">DIANA M. RICHETT #11849 </w:t>
      </w:r>
    </w:p>
    <w:p w14:paraId="47E0ACBE" w14:textId="77777777" w:rsidR="002550DD" w:rsidRDefault="00C935FA">
      <w:pPr>
        <w:ind w:left="-5"/>
      </w:pPr>
      <w:r>
        <w:t xml:space="preserve">Attorney at law </w:t>
      </w:r>
    </w:p>
    <w:p w14:paraId="114FDD7A" w14:textId="77777777" w:rsidR="002550DD" w:rsidRDefault="00C935FA">
      <w:pPr>
        <w:ind w:left="-5"/>
      </w:pPr>
      <w:r>
        <w:t xml:space="preserve">13921 West Warren Drive </w:t>
      </w:r>
    </w:p>
    <w:p w14:paraId="3FF04CBD" w14:textId="77777777" w:rsidR="002550DD" w:rsidRDefault="00C935FA">
      <w:pPr>
        <w:ind w:left="-5"/>
      </w:pPr>
      <w:r>
        <w:t xml:space="preserve">Lakewood, Colorado 80228 </w:t>
      </w:r>
    </w:p>
    <w:p w14:paraId="00BCCA14" w14:textId="77777777" w:rsidR="00DA1BDC" w:rsidRDefault="00C935FA">
      <w:pPr>
        <w:ind w:left="-5"/>
      </w:pPr>
      <w:r>
        <w:t xml:space="preserve">(303) 989-6295                                       </w:t>
      </w:r>
      <w:r w:rsidR="00DA1BDC">
        <w:t xml:space="preserve">          Dated:</w:t>
      </w:r>
      <w:r w:rsidR="00DA1BDC">
        <w:tab/>
      </w:r>
      <w:r w:rsidR="00DA1BDC">
        <w:tab/>
      </w:r>
    </w:p>
    <w:p w14:paraId="65A10574" w14:textId="77777777" w:rsidR="00DA1BDC" w:rsidRDefault="00DA1BDC">
      <w:pPr>
        <w:ind w:left="-5"/>
      </w:pPr>
      <w:r>
        <w:t>----------------------------------------------------------------------------------------------------------</w:t>
      </w:r>
    </w:p>
    <w:p w14:paraId="6D5B2914" w14:textId="77777777" w:rsidR="00DA1BDC" w:rsidRDefault="00DA1BDC">
      <w:pPr>
        <w:ind w:left="-5"/>
      </w:pPr>
      <w:r>
        <w:t>CERTIFICATE OF MAILING</w:t>
      </w:r>
    </w:p>
    <w:p w14:paraId="5D43C5D2" w14:textId="77777777" w:rsidR="00DA1BDC" w:rsidRDefault="00DA1BDC">
      <w:pPr>
        <w:ind w:left="-5"/>
      </w:pPr>
      <w:r>
        <w:t>----------------------------------------------------------------------------------------------------------</w:t>
      </w:r>
    </w:p>
    <w:p w14:paraId="0C08F650" w14:textId="77777777" w:rsidR="00DA1BDC" w:rsidRDefault="00DA1BDC">
      <w:pPr>
        <w:ind w:left="-5"/>
      </w:pPr>
    </w:p>
    <w:p w14:paraId="4EDE198D" w14:textId="77777777" w:rsidR="00DA1BDC" w:rsidRDefault="00DA1BDC">
      <w:pPr>
        <w:ind w:left="-5"/>
      </w:pPr>
      <w:r>
        <w:tab/>
      </w:r>
      <w:r>
        <w:tab/>
      </w:r>
      <w:r>
        <w:tab/>
      </w:r>
      <w:r>
        <w:tab/>
        <w:t>I certify that</w:t>
      </w:r>
      <w:r w:rsidR="00A906B1">
        <w:t xml:space="preserve"> on July 8</w:t>
      </w:r>
      <w:r w:rsidR="00AC6C08">
        <w:t>, 2014</w:t>
      </w:r>
      <w:r>
        <w:t>, a copy</w:t>
      </w:r>
      <w:r w:rsidR="00AC6C08">
        <w:t xml:space="preserve"> of </w:t>
      </w:r>
      <w:r w:rsidR="00A906B1">
        <w:t>the Guardian’s Motion Requesting that the Court Order the Filing of a Dependency and Neglect was mailed to: Alexis King</w:t>
      </w:r>
      <w:r>
        <w:t xml:space="preserve">, </w:t>
      </w:r>
      <w:proofErr w:type="spellStart"/>
      <w:r>
        <w:t>esq.</w:t>
      </w:r>
      <w:proofErr w:type="spellEnd"/>
      <w:r>
        <w:t xml:space="preserve"> (by fax at 303</w:t>
      </w:r>
      <w:r w:rsidR="00AC6C08">
        <w:t>-2</w:t>
      </w:r>
      <w:r w:rsidR="00A64764">
        <w:t>71-6888);</w:t>
      </w:r>
      <w:r w:rsidR="00A906B1">
        <w:t xml:space="preserve"> and Jennifer </w:t>
      </w:r>
      <w:proofErr w:type="spellStart"/>
      <w:r w:rsidR="00A906B1">
        <w:t>Mullenbach</w:t>
      </w:r>
      <w:proofErr w:type="spellEnd"/>
      <w:r w:rsidR="00A906B1">
        <w:t xml:space="preserve">, </w:t>
      </w:r>
      <w:proofErr w:type="spellStart"/>
      <w:r w:rsidR="00A906B1">
        <w:t>esq.</w:t>
      </w:r>
      <w:proofErr w:type="spellEnd"/>
      <w:r w:rsidR="00A906B1">
        <w:t xml:space="preserve"> (by fax at 303-271-8937).</w:t>
      </w:r>
    </w:p>
    <w:p w14:paraId="398722CB" w14:textId="77777777" w:rsidR="00DA1BDC" w:rsidRDefault="00DA1BDC">
      <w:pPr>
        <w:ind w:left="-5"/>
      </w:pPr>
    </w:p>
    <w:p w14:paraId="104EA728" w14:textId="77777777" w:rsidR="00DA1BDC" w:rsidRDefault="00DA1BDC">
      <w:pPr>
        <w:ind w:left="-5"/>
      </w:pPr>
      <w:r>
        <w:t xml:space="preserve">                                                                            ________________________________</w:t>
      </w:r>
    </w:p>
    <w:sectPr w:rsidR="00DA1BDC">
      <w:pgSz w:w="12240" w:h="15840"/>
      <w:pgMar w:top="1440" w:right="1949"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F6673"/>
    <w:multiLevelType w:val="hybridMultilevel"/>
    <w:tmpl w:val="8E0A8A3C"/>
    <w:lvl w:ilvl="0" w:tplc="47A029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77DD3D4D"/>
    <w:multiLevelType w:val="hybridMultilevel"/>
    <w:tmpl w:val="533CBAB2"/>
    <w:lvl w:ilvl="0" w:tplc="F7DAF63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0DD"/>
    <w:rsid w:val="000951DB"/>
    <w:rsid w:val="000F74E9"/>
    <w:rsid w:val="0020040F"/>
    <w:rsid w:val="002550DD"/>
    <w:rsid w:val="002930DA"/>
    <w:rsid w:val="00321D74"/>
    <w:rsid w:val="00323026"/>
    <w:rsid w:val="003674E6"/>
    <w:rsid w:val="00374D77"/>
    <w:rsid w:val="003D183E"/>
    <w:rsid w:val="004633A8"/>
    <w:rsid w:val="004C775E"/>
    <w:rsid w:val="00581CAB"/>
    <w:rsid w:val="005B175F"/>
    <w:rsid w:val="005F730C"/>
    <w:rsid w:val="00603CEE"/>
    <w:rsid w:val="00622EEB"/>
    <w:rsid w:val="00644B9D"/>
    <w:rsid w:val="00670B61"/>
    <w:rsid w:val="006F0C8D"/>
    <w:rsid w:val="007118EA"/>
    <w:rsid w:val="009367E2"/>
    <w:rsid w:val="00946782"/>
    <w:rsid w:val="009F4457"/>
    <w:rsid w:val="00A1386B"/>
    <w:rsid w:val="00A45168"/>
    <w:rsid w:val="00A64764"/>
    <w:rsid w:val="00A906B1"/>
    <w:rsid w:val="00AC6C08"/>
    <w:rsid w:val="00AE164E"/>
    <w:rsid w:val="00B6261D"/>
    <w:rsid w:val="00BF0AED"/>
    <w:rsid w:val="00C43C75"/>
    <w:rsid w:val="00C532CA"/>
    <w:rsid w:val="00C56610"/>
    <w:rsid w:val="00C935FA"/>
    <w:rsid w:val="00CD6E60"/>
    <w:rsid w:val="00D27EFF"/>
    <w:rsid w:val="00D326B5"/>
    <w:rsid w:val="00DA1BDC"/>
    <w:rsid w:val="00DB0D48"/>
    <w:rsid w:val="00DC2F5F"/>
    <w:rsid w:val="00E313C5"/>
    <w:rsid w:val="00E44457"/>
    <w:rsid w:val="00EC3CEA"/>
    <w:rsid w:val="00EF09CC"/>
    <w:rsid w:val="00F319DA"/>
    <w:rsid w:val="00F8599B"/>
    <w:rsid w:val="00F9223B"/>
    <w:rsid w:val="00FB0B4A"/>
    <w:rsid w:val="00FF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C53C"/>
  <w15:docId w15:val="{8847A1C3-D8CA-4646-9E3A-A7FA3243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 w:line="256"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44457"/>
    <w:pPr>
      <w:ind w:left="720"/>
      <w:contextualSpacing/>
    </w:pPr>
  </w:style>
  <w:style w:type="paragraph" w:styleId="BalloonText">
    <w:name w:val="Balloon Text"/>
    <w:basedOn w:val="Normal"/>
    <w:link w:val="BalloonTextChar"/>
    <w:uiPriority w:val="99"/>
    <w:semiHidden/>
    <w:unhideWhenUsed/>
    <w:rsid w:val="00FF67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7FE"/>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DIANA RICHETT</cp:lastModifiedBy>
  <cp:revision>7</cp:revision>
  <cp:lastPrinted>2014-07-08T06:08:00Z</cp:lastPrinted>
  <dcterms:created xsi:type="dcterms:W3CDTF">2018-09-14T03:18:00Z</dcterms:created>
  <dcterms:modified xsi:type="dcterms:W3CDTF">2018-09-14T03:21:00Z</dcterms:modified>
</cp:coreProperties>
</file>