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062" w:type="dxa"/>
        <w:tblInd w:w="19" w:type="dxa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6462"/>
        <w:gridCol w:w="3600"/>
      </w:tblGrid>
      <w:tr w:rsidR="002550DD" w14:paraId="072A5D61" w14:textId="77777777">
        <w:trPr>
          <w:trHeight w:val="2875"/>
        </w:trPr>
        <w:tc>
          <w:tcPr>
            <w:tcW w:w="6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A5D3B" w14:textId="77777777" w:rsidR="002550DD" w:rsidRDefault="00C935FA">
            <w:pPr>
              <w:spacing w:after="0" w:line="259" w:lineRule="auto"/>
              <w:ind w:left="29" w:firstLine="0"/>
            </w:pPr>
            <w:bookmarkStart w:id="0" w:name="_GoBack"/>
            <w:bookmarkEnd w:id="0"/>
            <w:r>
              <w:rPr>
                <w:sz w:val="20"/>
              </w:rPr>
              <w:t xml:space="preserve"> </w:t>
            </w:r>
          </w:p>
          <w:p w14:paraId="072A5D3C" w14:textId="77777777" w:rsidR="002550DD" w:rsidRDefault="00C935FA">
            <w:pPr>
              <w:spacing w:after="0" w:line="259" w:lineRule="auto"/>
              <w:ind w:left="29" w:firstLine="0"/>
            </w:pPr>
            <w:r>
              <w:rPr>
                <w:sz w:val="20"/>
              </w:rPr>
              <w:t xml:space="preserve">DISTRICT COURT </w:t>
            </w:r>
          </w:p>
          <w:p w14:paraId="072A5D3D" w14:textId="77777777" w:rsidR="002550DD" w:rsidRDefault="00C935FA">
            <w:pPr>
              <w:spacing w:after="0" w:line="259" w:lineRule="auto"/>
              <w:ind w:left="29" w:firstLine="0"/>
            </w:pPr>
            <w:r>
              <w:rPr>
                <w:sz w:val="20"/>
              </w:rPr>
              <w:t xml:space="preserve"> JEFFERSON COUNTY, COLORADO </w:t>
            </w:r>
          </w:p>
          <w:p w14:paraId="072A5D3E" w14:textId="77777777" w:rsidR="002550DD" w:rsidRDefault="00C935FA">
            <w:pPr>
              <w:spacing w:after="0" w:line="259" w:lineRule="auto"/>
              <w:ind w:left="29" w:firstLine="0"/>
            </w:pPr>
            <w:r>
              <w:rPr>
                <w:sz w:val="20"/>
              </w:rPr>
              <w:t xml:space="preserve">100 Jefferson County Parkway </w:t>
            </w:r>
          </w:p>
          <w:p w14:paraId="072A5D3F" w14:textId="77777777" w:rsidR="002550DD" w:rsidRDefault="00C935FA">
            <w:pPr>
              <w:spacing w:after="0" w:line="259" w:lineRule="auto"/>
              <w:ind w:left="29" w:firstLine="0"/>
            </w:pPr>
            <w:r>
              <w:rPr>
                <w:sz w:val="20"/>
              </w:rPr>
              <w:t xml:space="preserve">Golden, Colorado  80401                      </w:t>
            </w:r>
          </w:p>
          <w:p w14:paraId="072A5D40" w14:textId="77777777" w:rsidR="002550DD" w:rsidRDefault="00C935FA">
            <w:pPr>
              <w:spacing w:after="0" w:line="259" w:lineRule="auto"/>
              <w:ind w:left="29" w:firstLine="0"/>
            </w:pPr>
            <w:r>
              <w:rPr>
                <w:sz w:val="20"/>
              </w:rPr>
              <w:t xml:space="preserve">                     </w:t>
            </w:r>
          </w:p>
          <w:p w14:paraId="072A5D41" w14:textId="77777777" w:rsidR="002550DD" w:rsidRDefault="00C935FA">
            <w:pPr>
              <w:spacing w:after="7" w:line="259" w:lineRule="auto"/>
              <w:ind w:left="0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072A5D9F" wp14:editId="072A5DA0">
                      <wp:extent cx="4002659" cy="9144"/>
                      <wp:effectExtent l="0" t="0" r="0" b="0"/>
                      <wp:docPr id="1190" name="Group 11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002659" cy="9144"/>
                                <a:chOff x="0" y="0"/>
                                <a:chExt cx="4002659" cy="9144"/>
                              </a:xfrm>
                            </wpg:grpSpPr>
                            <wps:wsp>
                              <wps:cNvPr id="1549" name="Shape 1549"/>
                              <wps:cNvSpPr/>
                              <wps:spPr>
                                <a:xfrm>
                                  <a:off x="0" y="0"/>
                                  <a:ext cx="4002659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002659" h="9144">
                                      <a:moveTo>
                                        <a:pt x="0" y="0"/>
                                      </a:moveTo>
                                      <a:lnTo>
                                        <a:pt x="4002659" y="0"/>
                                      </a:lnTo>
                                      <a:lnTo>
                                        <a:pt x="4002659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168B6B7" id="Group 1190" o:spid="_x0000_s1026" style="width:315.15pt;height:.7pt;mso-position-horizontal-relative:char;mso-position-vertical-relative:line" coordsize="40026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">
                      <v:shape id="Shape 1549" o:spid="_x0000_s1027" style="position:absolute;width:40026;height:91;visibility:visible;mso-wrap-style:square;v-text-anchor:top" coordsize="400265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" path="m,l4002659,r,9144l,9144,,e" fillcolor="black" stroked="f" strokeweight="0">
                        <v:stroke miterlimit="83231f" joinstyle="miter"/>
                        <v:path arrowok="t" textboxrect="0,0,4002659,9144"/>
                      </v:shape>
                      <w10:anchorlock/>
                    </v:group>
                  </w:pict>
                </mc:Fallback>
              </mc:AlternateContent>
            </w:r>
          </w:p>
          <w:p w14:paraId="072A5D42" w14:textId="77777777" w:rsidR="002550DD" w:rsidRDefault="00C935FA">
            <w:pPr>
              <w:spacing w:after="0" w:line="259" w:lineRule="auto"/>
              <w:ind w:left="29" w:firstLine="0"/>
            </w:pPr>
            <w:r>
              <w:rPr>
                <w:b/>
                <w:sz w:val="20"/>
              </w:rPr>
              <w:t xml:space="preserve">PEOPLE OF THE STATE OF COLORADO </w:t>
            </w:r>
          </w:p>
          <w:p w14:paraId="072A5D43" w14:textId="77777777" w:rsidR="002550DD" w:rsidRDefault="00C935FA">
            <w:pPr>
              <w:spacing w:after="0" w:line="259" w:lineRule="auto"/>
              <w:ind w:left="29" w:firstLine="0"/>
            </w:pPr>
            <w:r>
              <w:rPr>
                <w:b/>
                <w:sz w:val="20"/>
              </w:rPr>
              <w:t xml:space="preserve">In the Interest of: </w:t>
            </w:r>
          </w:p>
          <w:p w14:paraId="072A5D44" w14:textId="77777777" w:rsidR="002550DD" w:rsidRDefault="00C935FA">
            <w:pPr>
              <w:spacing w:after="0" w:line="259" w:lineRule="auto"/>
              <w:ind w:left="29" w:firstLine="0"/>
            </w:pPr>
            <w:r>
              <w:rPr>
                <w:b/>
                <w:sz w:val="20"/>
              </w:rPr>
              <w:t xml:space="preserve"> </w:t>
            </w:r>
          </w:p>
          <w:p w14:paraId="072A5D45" w14:textId="0EC80F13" w:rsidR="00C935FA" w:rsidRDefault="00AF4402">
            <w:pPr>
              <w:spacing w:after="0" w:line="259" w:lineRule="auto"/>
              <w:ind w:left="29"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CHILD:</w:t>
            </w:r>
          </w:p>
          <w:p w14:paraId="072A5D46" w14:textId="41A187AB" w:rsidR="00581CAB" w:rsidRDefault="00581CAB">
            <w:pPr>
              <w:spacing w:after="0" w:line="259" w:lineRule="auto"/>
              <w:ind w:left="29" w:firstLine="0"/>
              <w:rPr>
                <w:b/>
                <w:sz w:val="20"/>
              </w:rPr>
            </w:pPr>
          </w:p>
          <w:p w14:paraId="252D4016" w14:textId="540043F6" w:rsidR="00001FCC" w:rsidRDefault="00001FCC">
            <w:pPr>
              <w:spacing w:after="0" w:line="259" w:lineRule="auto"/>
              <w:ind w:left="29" w:firstLine="0"/>
              <w:rPr>
                <w:b/>
                <w:sz w:val="20"/>
              </w:rPr>
            </w:pPr>
          </w:p>
          <w:p w14:paraId="293C2882" w14:textId="6A4F2591" w:rsidR="00001FCC" w:rsidRDefault="00001FCC">
            <w:pPr>
              <w:spacing w:after="0" w:line="259" w:lineRule="auto"/>
              <w:ind w:left="29"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PETITIONER:</w:t>
            </w:r>
          </w:p>
          <w:p w14:paraId="79610A9B" w14:textId="4C1AD974" w:rsidR="00001FCC" w:rsidRPr="00581CAB" w:rsidRDefault="00001FCC">
            <w:pPr>
              <w:spacing w:after="0" w:line="259" w:lineRule="auto"/>
              <w:ind w:left="29"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JEFFERSON </w:t>
            </w:r>
            <w:r w:rsidR="00922C07">
              <w:rPr>
                <w:b/>
                <w:sz w:val="20"/>
              </w:rPr>
              <w:t>COUNTY DIVISION OF CHILDREN, YOUTH AND FAMILIES</w:t>
            </w:r>
          </w:p>
          <w:p w14:paraId="072A5D47" w14:textId="77777777" w:rsidR="002550DD" w:rsidRDefault="00C935FA">
            <w:pPr>
              <w:spacing w:after="0" w:line="259" w:lineRule="auto"/>
              <w:ind w:left="29" w:firstLine="0"/>
            </w:pPr>
            <w:r>
              <w:rPr>
                <w:b/>
                <w:sz w:val="20"/>
              </w:rPr>
              <w:t xml:space="preserve"> </w:t>
            </w:r>
          </w:p>
          <w:p w14:paraId="072A5D48" w14:textId="77777777" w:rsidR="002550DD" w:rsidRDefault="00C935FA">
            <w:pPr>
              <w:spacing w:after="0" w:line="259" w:lineRule="auto"/>
              <w:ind w:left="29" w:firstLine="0"/>
            </w:pPr>
            <w:r>
              <w:rPr>
                <w:b/>
                <w:sz w:val="20"/>
              </w:rPr>
              <w:t xml:space="preserve">And Concerning: </w:t>
            </w:r>
          </w:p>
          <w:p w14:paraId="072A5D49" w14:textId="77777777" w:rsidR="002550DD" w:rsidRDefault="00C935FA">
            <w:pPr>
              <w:spacing w:after="0" w:line="259" w:lineRule="auto"/>
              <w:ind w:left="29" w:firstLine="0"/>
            </w:pPr>
            <w:r>
              <w:rPr>
                <w:b/>
                <w:sz w:val="20"/>
              </w:rPr>
              <w:t xml:space="preserve"> </w:t>
            </w:r>
          </w:p>
          <w:p w14:paraId="072A5D4A" w14:textId="77777777" w:rsidR="002550DD" w:rsidRDefault="00C935FA">
            <w:pPr>
              <w:spacing w:after="0" w:line="259" w:lineRule="auto"/>
              <w:ind w:left="29" w:firstLine="0"/>
            </w:pPr>
            <w:r>
              <w:rPr>
                <w:b/>
                <w:sz w:val="20"/>
              </w:rPr>
              <w:t xml:space="preserve">RESPONDENTS: </w:t>
            </w:r>
          </w:p>
          <w:p w14:paraId="072A5D4B" w14:textId="54452FCF" w:rsidR="00C935FA" w:rsidRPr="00581CAB" w:rsidRDefault="00C935FA">
            <w:pPr>
              <w:spacing w:after="0" w:line="259" w:lineRule="auto"/>
              <w:ind w:left="29" w:firstLine="0"/>
              <w:rPr>
                <w:b/>
                <w:sz w:val="20"/>
              </w:rPr>
            </w:pPr>
          </w:p>
          <w:p w14:paraId="072A5D4C" w14:textId="77777777" w:rsidR="002550DD" w:rsidRDefault="00C935FA">
            <w:pPr>
              <w:spacing w:after="0" w:line="240" w:lineRule="auto"/>
              <w:ind w:left="29"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_____________________________________________________________ </w:t>
            </w:r>
          </w:p>
          <w:p w14:paraId="072A5D4D" w14:textId="578CCA39" w:rsidR="00C935FA" w:rsidRPr="00F8261B" w:rsidRDefault="00F8261B">
            <w:pPr>
              <w:spacing w:after="0" w:line="240" w:lineRule="auto"/>
              <w:ind w:left="29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Guardian ad Litem for the child:</w:t>
            </w:r>
          </w:p>
          <w:p w14:paraId="072A5D4E" w14:textId="77777777" w:rsidR="002550DD" w:rsidRDefault="00C935FA">
            <w:pPr>
              <w:spacing w:after="0" w:line="259" w:lineRule="auto"/>
              <w:ind w:left="29" w:firstLine="0"/>
            </w:pPr>
            <w:r>
              <w:rPr>
                <w:b/>
                <w:sz w:val="20"/>
              </w:rPr>
              <w:t xml:space="preserve">Diana M. Richett </w:t>
            </w:r>
          </w:p>
          <w:p w14:paraId="072A5D4F" w14:textId="77777777" w:rsidR="002550DD" w:rsidRDefault="00C935FA">
            <w:pPr>
              <w:spacing w:after="0" w:line="259" w:lineRule="auto"/>
              <w:ind w:left="29" w:firstLine="0"/>
            </w:pPr>
            <w:r>
              <w:rPr>
                <w:b/>
                <w:sz w:val="20"/>
              </w:rPr>
              <w:t xml:space="preserve">13921 West Warren Drive </w:t>
            </w:r>
          </w:p>
          <w:p w14:paraId="072A5D50" w14:textId="77777777" w:rsidR="002550DD" w:rsidRDefault="00C935FA">
            <w:pPr>
              <w:spacing w:after="0" w:line="259" w:lineRule="auto"/>
              <w:ind w:left="29" w:firstLine="0"/>
            </w:pPr>
            <w:r>
              <w:rPr>
                <w:b/>
                <w:sz w:val="20"/>
              </w:rPr>
              <w:t xml:space="preserve">Lakewood, Colorado  80228 </w:t>
            </w:r>
          </w:p>
          <w:p w14:paraId="072A5D51" w14:textId="77777777" w:rsidR="002550DD" w:rsidRDefault="00C935FA">
            <w:pPr>
              <w:spacing w:after="0" w:line="259" w:lineRule="auto"/>
              <w:ind w:left="29" w:firstLine="0"/>
            </w:pPr>
            <w:r>
              <w:rPr>
                <w:b/>
                <w:sz w:val="20"/>
              </w:rPr>
              <w:t xml:space="preserve">Phone:  303-989-6295 </w:t>
            </w:r>
          </w:p>
          <w:p w14:paraId="072A5D52" w14:textId="77777777" w:rsidR="002550DD" w:rsidRDefault="00C935FA">
            <w:pPr>
              <w:spacing w:after="0" w:line="259" w:lineRule="auto"/>
              <w:ind w:left="29" w:firstLine="0"/>
            </w:pPr>
            <w:r>
              <w:rPr>
                <w:b/>
                <w:sz w:val="20"/>
              </w:rPr>
              <w:t xml:space="preserve">Fax:  303-989-6295 </w:t>
            </w:r>
          </w:p>
          <w:p w14:paraId="072A5D53" w14:textId="77777777" w:rsidR="002550DD" w:rsidRDefault="00C935FA">
            <w:pPr>
              <w:spacing w:after="0" w:line="259" w:lineRule="auto"/>
              <w:ind w:left="29" w:firstLine="0"/>
            </w:pPr>
            <w:proofErr w:type="spellStart"/>
            <w:r>
              <w:rPr>
                <w:b/>
                <w:sz w:val="20"/>
              </w:rPr>
              <w:t>Atty.Reg</w:t>
            </w:r>
            <w:proofErr w:type="spellEnd"/>
            <w:r>
              <w:rPr>
                <w:b/>
                <w:sz w:val="20"/>
              </w:rPr>
              <w:t xml:space="preserve">. #11849 </w:t>
            </w:r>
          </w:p>
          <w:p w14:paraId="072A5D54" w14:textId="77777777" w:rsidR="002550DD" w:rsidRDefault="00C935FA">
            <w:pPr>
              <w:spacing w:after="0" w:line="259" w:lineRule="auto"/>
              <w:ind w:left="29" w:firstLine="0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72A5D55" w14:textId="77777777" w:rsidR="002550DD" w:rsidRDefault="00C935FA">
            <w:pPr>
              <w:spacing w:after="0" w:line="259" w:lineRule="auto"/>
              <w:ind w:left="50" w:firstLine="0"/>
              <w:jc w:val="center"/>
            </w:pPr>
            <w:r>
              <w:rPr>
                <w:sz w:val="20"/>
              </w:rPr>
              <w:t xml:space="preserve"> </w:t>
            </w:r>
          </w:p>
          <w:p w14:paraId="072A5D56" w14:textId="77777777" w:rsidR="002550DD" w:rsidRDefault="00C935FA">
            <w:pPr>
              <w:spacing w:after="0" w:line="259" w:lineRule="auto"/>
              <w:ind w:left="50" w:firstLine="0"/>
              <w:jc w:val="center"/>
            </w:pPr>
            <w:r>
              <w:rPr>
                <w:sz w:val="20"/>
              </w:rPr>
              <w:t xml:space="preserve"> </w:t>
            </w:r>
          </w:p>
          <w:p w14:paraId="072A5D57" w14:textId="77777777" w:rsidR="002550DD" w:rsidRDefault="00C935FA">
            <w:pPr>
              <w:spacing w:after="0" w:line="259" w:lineRule="auto"/>
              <w:ind w:left="50" w:firstLine="0"/>
              <w:jc w:val="center"/>
            </w:pPr>
            <w:r>
              <w:rPr>
                <w:sz w:val="20"/>
              </w:rPr>
              <w:t xml:space="preserve"> </w:t>
            </w:r>
          </w:p>
          <w:p w14:paraId="072A5D58" w14:textId="77777777" w:rsidR="002550DD" w:rsidRDefault="00C935FA">
            <w:pPr>
              <w:spacing w:after="0" w:line="259" w:lineRule="auto"/>
              <w:ind w:left="50" w:firstLine="0"/>
              <w:jc w:val="center"/>
            </w:pPr>
            <w:r>
              <w:rPr>
                <w:sz w:val="20"/>
              </w:rPr>
              <w:t xml:space="preserve"> </w:t>
            </w:r>
          </w:p>
          <w:p w14:paraId="072A5D59" w14:textId="77777777" w:rsidR="002550DD" w:rsidRDefault="00C935FA">
            <w:pPr>
              <w:spacing w:after="0" w:line="259" w:lineRule="auto"/>
              <w:ind w:left="50" w:firstLine="0"/>
              <w:jc w:val="center"/>
            </w:pPr>
            <w:r>
              <w:rPr>
                <w:sz w:val="20"/>
              </w:rPr>
              <w:t xml:space="preserve"> </w:t>
            </w:r>
          </w:p>
          <w:p w14:paraId="072A5D5A" w14:textId="77777777" w:rsidR="002550DD" w:rsidRDefault="00C935FA">
            <w:pPr>
              <w:spacing w:after="0" w:line="259" w:lineRule="auto"/>
              <w:ind w:left="50" w:firstLine="0"/>
              <w:jc w:val="center"/>
            </w:pPr>
            <w:r>
              <w:rPr>
                <w:sz w:val="20"/>
              </w:rPr>
              <w:t xml:space="preserve"> </w:t>
            </w:r>
          </w:p>
          <w:p w14:paraId="072A5D5B" w14:textId="77777777" w:rsidR="002550DD" w:rsidRDefault="00C935FA">
            <w:pPr>
              <w:spacing w:after="0" w:line="259" w:lineRule="auto"/>
              <w:ind w:left="111" w:firstLine="0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  </w:t>
            </w:r>
          </w:p>
          <w:p w14:paraId="072A5D5C" w14:textId="77777777" w:rsidR="002550DD" w:rsidRDefault="00C935FA">
            <w:pPr>
              <w:spacing w:after="0" w:line="259" w:lineRule="auto"/>
              <w:ind w:left="56" w:firstLine="0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  <w:p w14:paraId="072A5D5D" w14:textId="77777777" w:rsidR="002550DD" w:rsidRDefault="00C935FA">
            <w:pPr>
              <w:spacing w:after="0" w:line="259" w:lineRule="auto"/>
              <w:ind w:left="56" w:firstLine="0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  <w:p w14:paraId="072A5D5E" w14:textId="77777777" w:rsidR="002550DD" w:rsidRDefault="00C935FA">
            <w:pPr>
              <w:spacing w:after="0" w:line="259" w:lineRule="auto"/>
              <w:ind w:left="56" w:firstLine="0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  <w:p w14:paraId="072A5D5F" w14:textId="77777777" w:rsidR="002550DD" w:rsidRDefault="00C935FA">
            <w:pPr>
              <w:spacing w:after="0" w:line="259" w:lineRule="auto"/>
              <w:ind w:left="56" w:firstLine="0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  <w:p w14:paraId="072A5D60" w14:textId="77777777" w:rsidR="002550DD" w:rsidRDefault="00C935FA">
            <w:pPr>
              <w:tabs>
                <w:tab w:val="center" w:pos="1718"/>
                <w:tab w:val="center" w:pos="2943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072A5DA1" wp14:editId="072A5DA2">
                      <wp:extent cx="76200" cy="91440"/>
                      <wp:effectExtent l="0" t="0" r="0" b="0"/>
                      <wp:docPr id="1295" name="Group 12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200" cy="91440"/>
                                <a:chOff x="0" y="0"/>
                                <a:chExt cx="76200" cy="91440"/>
                              </a:xfrm>
                            </wpg:grpSpPr>
                            <wps:wsp>
                              <wps:cNvPr id="177" name="Shape 177"/>
                              <wps:cNvSpPr/>
                              <wps:spPr>
                                <a:xfrm>
                                  <a:off x="0" y="0"/>
                                  <a:ext cx="76200" cy="914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6200" h="91440">
                                      <a:moveTo>
                                        <a:pt x="38100" y="0"/>
                                      </a:moveTo>
                                      <a:lnTo>
                                        <a:pt x="76200" y="76200"/>
                                      </a:lnTo>
                                      <a:lnTo>
                                        <a:pt x="45974" y="76200"/>
                                      </a:lnTo>
                                      <a:lnTo>
                                        <a:pt x="45974" y="91440"/>
                                      </a:lnTo>
                                      <a:lnTo>
                                        <a:pt x="30099" y="91440"/>
                                      </a:lnTo>
                                      <a:lnTo>
                                        <a:pt x="30099" y="76200"/>
                                      </a:lnTo>
                                      <a:lnTo>
                                        <a:pt x="0" y="76200"/>
                                      </a:lnTo>
                                      <a:lnTo>
                                        <a:pt x="381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80DE080" id="Group 1295" o:spid="_x0000_s1026" style="width:6pt;height:7.2pt;mso-position-horizontal-relative:char;mso-position-vertical-relative:line" coordsize="76200,9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">
                      <v:shape id="Shape 177" o:spid="_x0000_s1027" style="position:absolute;width:76200;height:91440;visibility:visible;mso-wrap-style:square;v-text-anchor:top" coordsize="76200,9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" path="m38100,l76200,76200r-30226,l45974,91440r-15875,l30099,76200,,76200,38100,xe" fillcolor="black" stroked="f" strokeweight="0">
                        <v:stroke miterlimit="83231f" joinstyle="miter"/>
                        <v:path arrowok="t" textboxrect="0,0,76200,91440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rFonts w:ascii="Arial" w:eastAsia="Arial" w:hAnsi="Arial" w:cs="Arial"/>
                <w:b/>
                <w:sz w:val="20"/>
              </w:rPr>
              <w:tab/>
              <w:t xml:space="preserve">COURT USE ONLY </w:t>
            </w:r>
            <w:r>
              <w:rPr>
                <w:rFonts w:ascii="Arial" w:eastAsia="Arial" w:hAnsi="Arial" w:cs="Arial"/>
                <w:b/>
                <w:sz w:val="20"/>
              </w:rPr>
              <w:tab/>
            </w: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072A5DA3" wp14:editId="072A5DA4">
                      <wp:extent cx="76200" cy="91440"/>
                      <wp:effectExtent l="0" t="0" r="0" b="0"/>
                      <wp:docPr id="1296" name="Group 129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200" cy="91440"/>
                                <a:chOff x="0" y="0"/>
                                <a:chExt cx="76200" cy="91440"/>
                              </a:xfrm>
                            </wpg:grpSpPr>
                            <wps:wsp>
                              <wps:cNvPr id="178" name="Shape 178"/>
                              <wps:cNvSpPr/>
                              <wps:spPr>
                                <a:xfrm>
                                  <a:off x="0" y="0"/>
                                  <a:ext cx="76200" cy="914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6200" h="91440">
                                      <a:moveTo>
                                        <a:pt x="38100" y="0"/>
                                      </a:moveTo>
                                      <a:lnTo>
                                        <a:pt x="76200" y="76200"/>
                                      </a:lnTo>
                                      <a:lnTo>
                                        <a:pt x="45974" y="76200"/>
                                      </a:lnTo>
                                      <a:lnTo>
                                        <a:pt x="45974" y="91440"/>
                                      </a:lnTo>
                                      <a:lnTo>
                                        <a:pt x="30099" y="91440"/>
                                      </a:lnTo>
                                      <a:lnTo>
                                        <a:pt x="30099" y="76200"/>
                                      </a:lnTo>
                                      <a:lnTo>
                                        <a:pt x="0" y="76200"/>
                                      </a:lnTo>
                                      <a:lnTo>
                                        <a:pt x="381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8629738" id="Group 1296" o:spid="_x0000_s1026" style="width:6pt;height:7.2pt;mso-position-horizontal-relative:char;mso-position-vertical-relative:line" coordsize="76200,9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">
                      <v:shape id="Shape 178" o:spid="_x0000_s1027" style="position:absolute;width:76200;height:91440;visibility:visible;mso-wrap-style:square;v-text-anchor:top" coordsize="76200,9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" path="m38100,l76200,76200r-30226,l45974,91440r-15875,l30099,76200,,76200,38100,xe" fillcolor="black" stroked="f" strokeweight="0">
                        <v:stroke miterlimit="83231f" joinstyle="miter"/>
                        <v:path arrowok="t" textboxrect="0,0,76200,9144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2550DD" w14:paraId="072A5D69" w14:textId="77777777">
        <w:trPr>
          <w:trHeight w:val="291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A5D62" w14:textId="77777777" w:rsidR="002550DD" w:rsidRDefault="002550DD">
            <w:pPr>
              <w:spacing w:after="160" w:line="259" w:lineRule="auto"/>
              <w:ind w:left="0" w:firstLine="0"/>
            </w:pPr>
          </w:p>
        </w:tc>
        <w:tc>
          <w:tcPr>
            <w:tcW w:w="360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A5D63" w14:textId="77777777" w:rsidR="002550DD" w:rsidRDefault="00C935FA">
            <w:pPr>
              <w:spacing w:after="0" w:line="259" w:lineRule="auto"/>
              <w:ind w:left="29" w:firstLine="0"/>
            </w:pPr>
            <w:r>
              <w:t xml:space="preserve"> </w:t>
            </w:r>
          </w:p>
          <w:p w14:paraId="072A5D64" w14:textId="492B98DA" w:rsidR="002550DD" w:rsidRPr="00F8261B" w:rsidRDefault="00C935FA">
            <w:pPr>
              <w:spacing w:after="0" w:line="259" w:lineRule="auto"/>
              <w:ind w:left="29" w:firstLine="0"/>
              <w:rPr>
                <w:b/>
              </w:rPr>
            </w:pPr>
            <w:r>
              <w:rPr>
                <w:sz w:val="20"/>
              </w:rPr>
              <w:t xml:space="preserve">Case Number:  </w:t>
            </w:r>
          </w:p>
          <w:p w14:paraId="072A5D65" w14:textId="77777777" w:rsidR="002550DD" w:rsidRDefault="00C935FA">
            <w:pPr>
              <w:spacing w:after="0" w:line="259" w:lineRule="auto"/>
              <w:ind w:left="29" w:firstLine="0"/>
            </w:pPr>
            <w:r>
              <w:rPr>
                <w:sz w:val="20"/>
              </w:rPr>
              <w:t xml:space="preserve">                           </w:t>
            </w:r>
          </w:p>
          <w:p w14:paraId="072A5D66" w14:textId="77777777" w:rsidR="002550DD" w:rsidRDefault="00C935FA">
            <w:pPr>
              <w:spacing w:after="0" w:line="259" w:lineRule="auto"/>
              <w:ind w:left="29" w:firstLine="0"/>
            </w:pPr>
            <w:r>
              <w:rPr>
                <w:sz w:val="20"/>
              </w:rPr>
              <w:t xml:space="preserve"> </w:t>
            </w:r>
          </w:p>
          <w:p w14:paraId="072A5D67" w14:textId="77777777" w:rsidR="002550DD" w:rsidRDefault="00C935FA">
            <w:pPr>
              <w:spacing w:after="14" w:line="259" w:lineRule="auto"/>
              <w:ind w:left="29" w:firstLine="0"/>
            </w:pPr>
            <w:r>
              <w:rPr>
                <w:sz w:val="20"/>
              </w:rPr>
              <w:t xml:space="preserve"> </w:t>
            </w:r>
          </w:p>
          <w:p w14:paraId="072A5D68" w14:textId="07926C75" w:rsidR="002550DD" w:rsidRDefault="00C935FA">
            <w:pPr>
              <w:spacing w:after="0" w:line="259" w:lineRule="auto"/>
              <w:ind w:left="29" w:firstLine="0"/>
            </w:pPr>
            <w:r>
              <w:rPr>
                <w:sz w:val="20"/>
              </w:rPr>
              <w:t xml:space="preserve">Division: </w:t>
            </w:r>
            <w:r w:rsidR="00C23972">
              <w:rPr>
                <w:b/>
                <w:sz w:val="20"/>
              </w:rPr>
              <w:t>10</w:t>
            </w:r>
            <w:r w:rsidR="00B6261D">
              <w:rPr>
                <w:b/>
                <w:sz w:val="20"/>
              </w:rPr>
              <w:t xml:space="preserve"> (Rm. </w:t>
            </w:r>
            <w:r w:rsidR="00C23972">
              <w:rPr>
                <w:b/>
                <w:sz w:val="20"/>
              </w:rPr>
              <w:t>4</w:t>
            </w:r>
            <w:r w:rsidR="00B6261D">
              <w:rPr>
                <w:b/>
                <w:sz w:val="20"/>
              </w:rPr>
              <w:t>C</w:t>
            </w:r>
            <w:r>
              <w:rPr>
                <w:b/>
                <w:sz w:val="20"/>
              </w:rPr>
              <w:t>)</w:t>
            </w:r>
            <w:r>
              <w:rPr>
                <w:b/>
              </w:rPr>
              <w:t xml:space="preserve"> </w:t>
            </w:r>
          </w:p>
        </w:tc>
      </w:tr>
      <w:tr w:rsidR="002550DD" w14:paraId="072A5D6B" w14:textId="77777777">
        <w:trPr>
          <w:trHeight w:val="298"/>
        </w:trPr>
        <w:tc>
          <w:tcPr>
            <w:tcW w:w="10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A5D6A" w14:textId="63762B5A" w:rsidR="002550DD" w:rsidRDefault="00C935FA">
            <w:pPr>
              <w:spacing w:after="0" w:line="259" w:lineRule="auto"/>
              <w:ind w:left="29" w:firstLine="0"/>
            </w:pPr>
            <w:r>
              <w:rPr>
                <w:rFonts w:ascii="Arial" w:eastAsia="Arial" w:hAnsi="Arial" w:cs="Arial"/>
                <w:b/>
                <w:sz w:val="20"/>
              </w:rPr>
              <w:t xml:space="preserve">                           </w:t>
            </w:r>
            <w:r w:rsidR="007E4161">
              <w:rPr>
                <w:rFonts w:ascii="Arial" w:eastAsia="Arial" w:hAnsi="Arial" w:cs="Arial"/>
                <w:b/>
                <w:sz w:val="20"/>
              </w:rPr>
              <w:t xml:space="preserve">   </w:t>
            </w: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  <w:r w:rsidR="00EB2184">
              <w:rPr>
                <w:rFonts w:ascii="Arial" w:eastAsia="Arial" w:hAnsi="Arial" w:cs="Arial"/>
                <w:b/>
                <w:sz w:val="20"/>
              </w:rPr>
              <w:t>MOTIO</w:t>
            </w:r>
            <w:r w:rsidR="007E4161">
              <w:rPr>
                <w:rFonts w:ascii="Arial" w:eastAsia="Arial" w:hAnsi="Arial" w:cs="Arial"/>
                <w:b/>
                <w:sz w:val="20"/>
              </w:rPr>
              <w:t>N TO AMEND PETITION IN DEPENDENCY AND NEGLECT</w:t>
            </w:r>
            <w:r>
              <w:rPr>
                <w:rFonts w:ascii="Arial" w:eastAsia="Arial" w:hAnsi="Arial" w:cs="Arial"/>
                <w:b/>
                <w:sz w:val="20"/>
              </w:rPr>
              <w:t xml:space="preserve">                      </w:t>
            </w:r>
          </w:p>
        </w:tc>
      </w:tr>
    </w:tbl>
    <w:p w14:paraId="072A5D6C" w14:textId="77777777" w:rsidR="002550DD" w:rsidRDefault="00C935FA">
      <w:pPr>
        <w:spacing w:after="0" w:line="259" w:lineRule="auto"/>
        <w:ind w:left="0" w:firstLine="0"/>
      </w:pPr>
      <w:r>
        <w:t xml:space="preserve"> </w:t>
      </w:r>
    </w:p>
    <w:p w14:paraId="072A5D6D" w14:textId="2363E3A4" w:rsidR="00570302" w:rsidRDefault="00EB2184">
      <w:pPr>
        <w:spacing w:after="0" w:line="259" w:lineRule="auto"/>
        <w:ind w:left="0" w:firstLine="0"/>
      </w:pPr>
      <w:r>
        <w:tab/>
      </w:r>
      <w:r>
        <w:tab/>
        <w:t xml:space="preserve">Pursuant to </w:t>
      </w:r>
      <w:r w:rsidR="00DF4F1E">
        <w:t>C.R.C.P. 15, §</w:t>
      </w:r>
      <w:r w:rsidR="00AD4D8C">
        <w:t xml:space="preserve">19-3-505(4)(b), and the Adjudicatory Trial Procedure Order, the Guardian requests to amend the petition in dependency </w:t>
      </w:r>
      <w:r w:rsidR="00DE02EC">
        <w:t>and neglect and states as follows:</w:t>
      </w:r>
    </w:p>
    <w:p w14:paraId="4A20D701" w14:textId="68E525B1" w:rsidR="00DE02EC" w:rsidRDefault="00DE02EC">
      <w:pPr>
        <w:spacing w:after="0" w:line="259" w:lineRule="auto"/>
        <w:ind w:left="0" w:firstLine="0"/>
      </w:pPr>
    </w:p>
    <w:p w14:paraId="39E3D975" w14:textId="3F3C4575" w:rsidR="00DE02EC" w:rsidRDefault="0045794E" w:rsidP="00DE02EC">
      <w:pPr>
        <w:pStyle w:val="ListParagraph"/>
        <w:numPr>
          <w:ilvl w:val="0"/>
          <w:numId w:val="1"/>
        </w:numPr>
        <w:spacing w:after="0" w:line="259" w:lineRule="auto"/>
      </w:pPr>
      <w:r>
        <w:t>On October 25, 2017</w:t>
      </w:r>
      <w:r w:rsidR="0074132A">
        <w:t xml:space="preserve">, at a hearing on the child’s delinquency </w:t>
      </w:r>
    </w:p>
    <w:p w14:paraId="06417405" w14:textId="481343CE" w:rsidR="0074132A" w:rsidRDefault="00411F36" w:rsidP="0074132A">
      <w:pPr>
        <w:spacing w:after="0" w:line="259" w:lineRule="auto"/>
      </w:pPr>
      <w:r>
        <w:t>p</w:t>
      </w:r>
      <w:r w:rsidR="0074132A">
        <w:t>etition, case number</w:t>
      </w:r>
      <w:r w:rsidR="00847D0A">
        <w:t xml:space="preserve"> 17JD, Magistrate </w:t>
      </w:r>
      <w:proofErr w:type="spellStart"/>
      <w:r w:rsidR="00847D0A">
        <w:t>Carrithers</w:t>
      </w:r>
      <w:proofErr w:type="spellEnd"/>
      <w:r w:rsidR="00847D0A">
        <w:t xml:space="preserve"> ordered the filing of a dependency and neglect petition.</w:t>
      </w:r>
    </w:p>
    <w:p w14:paraId="26A245AF" w14:textId="3A58102F" w:rsidR="00411F36" w:rsidRDefault="00411F36" w:rsidP="0074132A">
      <w:pPr>
        <w:spacing w:after="0" w:line="259" w:lineRule="auto"/>
      </w:pPr>
    </w:p>
    <w:p w14:paraId="5F71AB19" w14:textId="74FCCDFD" w:rsidR="00411F36" w:rsidRDefault="00411F36" w:rsidP="00411F36">
      <w:pPr>
        <w:pStyle w:val="ListParagraph"/>
        <w:numPr>
          <w:ilvl w:val="0"/>
          <w:numId w:val="1"/>
        </w:numPr>
        <w:spacing w:after="0" w:line="259" w:lineRule="auto"/>
      </w:pPr>
      <w:r>
        <w:t xml:space="preserve">Petitioner filed a petition which did not include a paragraph three </w:t>
      </w:r>
    </w:p>
    <w:p w14:paraId="05EE9CC1" w14:textId="7AD7209F" w:rsidR="0095525D" w:rsidRDefault="00993B5F" w:rsidP="00993B5F">
      <w:pPr>
        <w:spacing w:after="0" w:line="259" w:lineRule="auto"/>
      </w:pPr>
      <w:r>
        <w:t>stating the</w:t>
      </w:r>
      <w:r w:rsidR="00D62752">
        <w:t xml:space="preserve"> </w:t>
      </w:r>
      <w:r>
        <w:t>grounds as to why the child was dependent or neglected nor</w:t>
      </w:r>
      <w:r w:rsidR="00D62752">
        <w:t xml:space="preserve"> providing an adequate statement of facts</w:t>
      </w:r>
      <w:r w:rsidR="0066618E">
        <w:t xml:space="preserve"> in paragraph four which bring the child within the court’s jurisdiction regarding both parents and set </w:t>
      </w:r>
      <w:r w:rsidR="0095525D">
        <w:t>forth the protective concerns.</w:t>
      </w:r>
    </w:p>
    <w:p w14:paraId="5F43704A" w14:textId="77777777" w:rsidR="0095525D" w:rsidRDefault="0095525D" w:rsidP="00993B5F">
      <w:pPr>
        <w:spacing w:after="0" w:line="259" w:lineRule="auto"/>
      </w:pPr>
    </w:p>
    <w:p w14:paraId="58637990" w14:textId="77777777" w:rsidR="008A4658" w:rsidRDefault="0095525D" w:rsidP="0095525D">
      <w:pPr>
        <w:pStyle w:val="ListParagraph"/>
        <w:numPr>
          <w:ilvl w:val="0"/>
          <w:numId w:val="1"/>
        </w:numPr>
        <w:spacing w:after="0" w:line="259" w:lineRule="auto"/>
      </w:pPr>
      <w:r>
        <w:t>On January 16, 2018, Petitioner requested to dismiss the petition</w:t>
      </w:r>
    </w:p>
    <w:p w14:paraId="04A5C3F6" w14:textId="6FC28D3D" w:rsidR="00CF0F21" w:rsidRDefault="008A4658" w:rsidP="008A4658">
      <w:pPr>
        <w:spacing w:after="0" w:line="259" w:lineRule="auto"/>
      </w:pPr>
      <w:r>
        <w:lastRenderedPageBreak/>
        <w:t>while the Guardian ad Litem for the child  objected</w:t>
      </w:r>
      <w:r w:rsidR="00CD0A99">
        <w:t>. The Guardian believes there are protective concerns and that it is in the best interests of the child to proceed to an adjudication on the matter. The Guardian</w:t>
      </w:r>
      <w:r w:rsidR="00A1765E">
        <w:t xml:space="preserve"> stated at the hearing that she would need to file an amended petition.</w:t>
      </w:r>
    </w:p>
    <w:p w14:paraId="5997D311" w14:textId="77777777" w:rsidR="00CF0F21" w:rsidRDefault="00CF0F21" w:rsidP="008A4658">
      <w:pPr>
        <w:spacing w:after="0" w:line="259" w:lineRule="auto"/>
      </w:pPr>
    </w:p>
    <w:p w14:paraId="396EF0E7" w14:textId="77777777" w:rsidR="00CF0F21" w:rsidRDefault="00CF0F21" w:rsidP="00CF0F21">
      <w:pPr>
        <w:pStyle w:val="ListParagraph"/>
        <w:numPr>
          <w:ilvl w:val="0"/>
          <w:numId w:val="1"/>
        </w:numPr>
        <w:spacing w:after="0" w:line="259" w:lineRule="auto"/>
      </w:pPr>
      <w:r>
        <w:t xml:space="preserve">The Guardian intends to present evidence at trial as set forth in the </w:t>
      </w:r>
    </w:p>
    <w:p w14:paraId="597C62BA" w14:textId="77777777" w:rsidR="00700CB8" w:rsidRDefault="00CF0F21" w:rsidP="00CF0F21">
      <w:pPr>
        <w:spacing w:after="0" w:line="259" w:lineRule="auto"/>
      </w:pPr>
      <w:r>
        <w:t>attached amended petition</w:t>
      </w:r>
      <w:r w:rsidR="009F6CFA">
        <w:t xml:space="preserve"> and believes notice of the issues should be provided in advance of trial in fairness to the parties.</w:t>
      </w:r>
    </w:p>
    <w:p w14:paraId="3C93EFF6" w14:textId="77777777" w:rsidR="00700CB8" w:rsidRDefault="00700CB8" w:rsidP="00CF0F21">
      <w:pPr>
        <w:spacing w:after="0" w:line="259" w:lineRule="auto"/>
      </w:pPr>
    </w:p>
    <w:p w14:paraId="585AFF58" w14:textId="77777777" w:rsidR="002A12FE" w:rsidRDefault="00700CB8" w:rsidP="00700CB8">
      <w:pPr>
        <w:pStyle w:val="ListParagraph"/>
        <w:numPr>
          <w:ilvl w:val="0"/>
          <w:numId w:val="1"/>
        </w:numPr>
        <w:spacing w:after="0" w:line="259" w:lineRule="auto"/>
      </w:pPr>
      <w:r>
        <w:t>The Guardian is requesting</w:t>
      </w:r>
      <w:r w:rsidR="002A12FE">
        <w:t xml:space="preserve"> to amend the petition to add a paragraph </w:t>
      </w:r>
    </w:p>
    <w:p w14:paraId="21775EEB" w14:textId="503F698A" w:rsidR="00993B5F" w:rsidRDefault="002A12FE" w:rsidP="002A12FE">
      <w:pPr>
        <w:spacing w:after="0" w:line="259" w:lineRule="auto"/>
      </w:pPr>
      <w:r>
        <w:t>3 stating the grounds as to why the child is dependent and neglected and to supplement paragraph 4</w:t>
      </w:r>
      <w:r w:rsidR="00FD6B6B">
        <w:t xml:space="preserve"> to state the</w:t>
      </w:r>
      <w:r w:rsidR="001E01D9">
        <w:t xml:space="preserve"> facts which bring the child within the Court’s jurisdiction regarding both parents and </w:t>
      </w:r>
      <w:r w:rsidR="0024113A">
        <w:t>adequately state the protective concerns.</w:t>
      </w:r>
      <w:r w:rsidR="00FD6B6B">
        <w:t xml:space="preserve"> </w:t>
      </w:r>
      <w:r w:rsidR="00D62752">
        <w:t xml:space="preserve"> </w:t>
      </w:r>
    </w:p>
    <w:p w14:paraId="2BC0B4B1" w14:textId="1AE0B0D0" w:rsidR="0087037F" w:rsidRDefault="0087037F" w:rsidP="002A12FE">
      <w:pPr>
        <w:spacing w:after="0" w:line="259" w:lineRule="auto"/>
      </w:pPr>
    </w:p>
    <w:p w14:paraId="38EBCC1E" w14:textId="5805C533" w:rsidR="0087037F" w:rsidRDefault="00053FC8" w:rsidP="0087037F">
      <w:pPr>
        <w:pStyle w:val="ListParagraph"/>
        <w:numPr>
          <w:ilvl w:val="0"/>
          <w:numId w:val="1"/>
        </w:numPr>
        <w:spacing w:after="0" w:line="259" w:lineRule="auto"/>
      </w:pPr>
      <w:r>
        <w:t xml:space="preserve">The best interests of the child and justice require amendment of the </w:t>
      </w:r>
    </w:p>
    <w:p w14:paraId="706B1BA7" w14:textId="3431A2D4" w:rsidR="00053FC8" w:rsidRDefault="00053FC8" w:rsidP="00053FC8">
      <w:pPr>
        <w:spacing w:after="0" w:line="259" w:lineRule="auto"/>
      </w:pPr>
      <w:r>
        <w:t>petition to adequately and substantially reflect the protective concerns regarding the child, the merits of which should be determined through an adjudicatory trial.</w:t>
      </w:r>
    </w:p>
    <w:p w14:paraId="3A5AF541" w14:textId="77777777" w:rsidR="00411F36" w:rsidRDefault="00411F36" w:rsidP="0074132A">
      <w:pPr>
        <w:spacing w:after="0" w:line="259" w:lineRule="auto"/>
      </w:pPr>
    </w:p>
    <w:p w14:paraId="072A5D6F" w14:textId="5286D909" w:rsidR="00DE1DF0" w:rsidRPr="00F94FA3" w:rsidRDefault="00F94FA3">
      <w:pPr>
        <w:spacing w:after="0" w:line="259" w:lineRule="auto"/>
        <w:ind w:left="0" w:firstLine="0"/>
        <w:rPr>
          <w:i/>
        </w:rPr>
      </w:pPr>
      <w:r>
        <w:rPr>
          <w:i/>
        </w:rPr>
        <w:t>/s/ Diana M. Richett</w:t>
      </w:r>
    </w:p>
    <w:p w14:paraId="072A5D70" w14:textId="77777777" w:rsidR="00DE1DF0" w:rsidRDefault="00DE1DF0">
      <w:pPr>
        <w:spacing w:after="0" w:line="259" w:lineRule="auto"/>
        <w:ind w:left="0" w:firstLine="0"/>
      </w:pPr>
      <w:r>
        <w:t>___________________________________</w:t>
      </w:r>
    </w:p>
    <w:p w14:paraId="072A5D71" w14:textId="77777777" w:rsidR="00DE1DF0" w:rsidRDefault="00DE1DF0">
      <w:pPr>
        <w:spacing w:after="0" w:line="259" w:lineRule="auto"/>
        <w:ind w:left="0" w:firstLine="0"/>
      </w:pPr>
      <w:r>
        <w:t>DIANA M. RICHETT #11849</w:t>
      </w:r>
    </w:p>
    <w:p w14:paraId="072A5D72" w14:textId="77777777" w:rsidR="00DE1DF0" w:rsidRDefault="00DE1DF0">
      <w:pPr>
        <w:spacing w:after="0" w:line="259" w:lineRule="auto"/>
        <w:ind w:left="0" w:firstLine="0"/>
      </w:pPr>
      <w:r>
        <w:t>Attorney at law</w:t>
      </w:r>
    </w:p>
    <w:p w14:paraId="072A5D73" w14:textId="77777777" w:rsidR="00DE1DF0" w:rsidRDefault="00DE1DF0">
      <w:pPr>
        <w:spacing w:after="0" w:line="259" w:lineRule="auto"/>
        <w:ind w:left="0" w:firstLine="0"/>
      </w:pPr>
      <w:r>
        <w:t>13921 West Warren Drive</w:t>
      </w:r>
    </w:p>
    <w:p w14:paraId="072A5D74" w14:textId="77777777" w:rsidR="00DE1DF0" w:rsidRDefault="00DE1DF0">
      <w:pPr>
        <w:spacing w:after="0" w:line="259" w:lineRule="auto"/>
        <w:ind w:left="0" w:firstLine="0"/>
      </w:pPr>
      <w:r>
        <w:t>Lakewood, Colorado 80228</w:t>
      </w:r>
    </w:p>
    <w:p w14:paraId="072A5D75" w14:textId="6049CF29" w:rsidR="00DE1DF0" w:rsidRDefault="00DE1DF0">
      <w:pPr>
        <w:spacing w:after="0" w:line="259" w:lineRule="auto"/>
        <w:ind w:left="0" w:firstLine="0"/>
      </w:pPr>
      <w:r>
        <w:t>(303) 989-6295</w:t>
      </w:r>
      <w:r w:rsidR="00F94FA3">
        <w:t xml:space="preserve">                                                           Dated:</w:t>
      </w:r>
      <w:r w:rsidR="00C60BDB">
        <w:t xml:space="preserve"> 2/13/2018</w:t>
      </w:r>
    </w:p>
    <w:p w14:paraId="072A5D7C" w14:textId="77777777" w:rsidR="00D872C9" w:rsidRDefault="00D872C9">
      <w:pPr>
        <w:spacing w:after="0" w:line="259" w:lineRule="auto"/>
        <w:ind w:left="0" w:firstLine="0"/>
      </w:pPr>
    </w:p>
    <w:p w14:paraId="072A5D7D" w14:textId="77777777" w:rsidR="00DE1DF0" w:rsidRDefault="00DE1DF0">
      <w:pPr>
        <w:spacing w:after="0" w:line="259" w:lineRule="auto"/>
        <w:ind w:left="0" w:firstLine="0"/>
      </w:pPr>
      <w:r>
        <w:t>----------------------------------------------------------------------------------------------------------CERTIFICATE OF SERVICE</w:t>
      </w:r>
    </w:p>
    <w:p w14:paraId="072A5D7E" w14:textId="77777777" w:rsidR="00DE1DF0" w:rsidRDefault="00DE1DF0">
      <w:pPr>
        <w:spacing w:after="0" w:line="259" w:lineRule="auto"/>
        <w:ind w:left="0" w:firstLine="0"/>
      </w:pPr>
      <w:r>
        <w:t>---------------------------------------------------------------------------------------------------------</w:t>
      </w:r>
    </w:p>
    <w:p w14:paraId="072A5D7F" w14:textId="77777777" w:rsidR="00DE1DF0" w:rsidRDefault="00DE1DF0">
      <w:pPr>
        <w:spacing w:after="0" w:line="259" w:lineRule="auto"/>
        <w:ind w:left="0" w:firstLine="0"/>
      </w:pPr>
    </w:p>
    <w:p w14:paraId="072A5D80" w14:textId="343904A3" w:rsidR="00DE1DF0" w:rsidRDefault="00DE1DF0">
      <w:pPr>
        <w:spacing w:after="0" w:line="259" w:lineRule="auto"/>
        <w:ind w:left="0" w:firstLine="0"/>
      </w:pPr>
      <w:r>
        <w:tab/>
      </w:r>
      <w:r>
        <w:tab/>
        <w:t>I certify that on</w:t>
      </w:r>
      <w:r w:rsidR="00C60BDB">
        <w:t xml:space="preserve"> February </w:t>
      </w:r>
      <w:r w:rsidR="001D661B">
        <w:t>14, 2018</w:t>
      </w:r>
      <w:r>
        <w:t xml:space="preserve">, a copy of the </w:t>
      </w:r>
      <w:r w:rsidR="001D661B">
        <w:t xml:space="preserve">Motion to Amend the Petition and </w:t>
      </w:r>
      <w:r w:rsidR="00C43E72">
        <w:t>the First Amended Verified Petition was mailed to:</w:t>
      </w:r>
    </w:p>
    <w:p w14:paraId="0A73BF4A" w14:textId="77777777" w:rsidR="00401F7A" w:rsidRDefault="00401F7A">
      <w:pPr>
        <w:spacing w:after="0" w:line="259" w:lineRule="auto"/>
        <w:ind w:left="0" w:firstLine="0"/>
      </w:pPr>
    </w:p>
    <w:p w14:paraId="072A5D81" w14:textId="3101EA58" w:rsidR="00DE1DF0" w:rsidRPr="001C47EC" w:rsidRDefault="000552C1">
      <w:pPr>
        <w:spacing w:after="0" w:line="259" w:lineRule="auto"/>
        <w:ind w:left="0" w:firstLine="0"/>
        <w:rPr>
          <w:i/>
        </w:rPr>
      </w:pPr>
      <w:r>
        <w:t xml:space="preserve">                                                                               </w:t>
      </w:r>
      <w:r w:rsidR="001C47EC">
        <w:rPr>
          <w:i/>
        </w:rPr>
        <w:t>/s/ D.M. Richett</w:t>
      </w:r>
    </w:p>
    <w:p w14:paraId="072A5D82" w14:textId="77777777" w:rsidR="00DE1DF0" w:rsidRDefault="00DE1DF0">
      <w:pPr>
        <w:spacing w:after="0" w:line="259" w:lineRule="auto"/>
        <w:ind w:left="0" w:firstLine="0"/>
      </w:pPr>
      <w:r>
        <w:t xml:space="preserve">                                                                              _______________________________</w:t>
      </w:r>
    </w:p>
    <w:p w14:paraId="072A5D83" w14:textId="77777777" w:rsidR="00DE1DF0" w:rsidRDefault="00DE1DF0">
      <w:pPr>
        <w:spacing w:after="0" w:line="259" w:lineRule="auto"/>
        <w:ind w:left="0" w:firstLine="0"/>
      </w:pPr>
    </w:p>
    <w:p w14:paraId="072A5D84" w14:textId="77777777" w:rsidR="00DE1DF0" w:rsidRDefault="00DE1DF0">
      <w:pPr>
        <w:spacing w:after="0" w:line="259" w:lineRule="auto"/>
        <w:ind w:left="0" w:firstLine="0"/>
      </w:pPr>
    </w:p>
    <w:p w14:paraId="072A5D85" w14:textId="77777777" w:rsidR="00DE1DF0" w:rsidRDefault="00DE1DF0">
      <w:pPr>
        <w:spacing w:after="0" w:line="259" w:lineRule="auto"/>
        <w:ind w:left="0" w:firstLine="0"/>
      </w:pPr>
      <w:r>
        <w:t xml:space="preserve">                                                                          </w:t>
      </w:r>
    </w:p>
    <w:p w14:paraId="072A5D86" w14:textId="77777777" w:rsidR="00DE1DF0" w:rsidRDefault="00DE1DF0">
      <w:pPr>
        <w:spacing w:after="0" w:line="259" w:lineRule="auto"/>
        <w:ind w:left="0" w:firstLine="0"/>
      </w:pPr>
    </w:p>
    <w:p w14:paraId="072A5D87" w14:textId="77777777" w:rsidR="00DE1DF0" w:rsidRDefault="00DE1DF0">
      <w:pPr>
        <w:spacing w:after="0" w:line="259" w:lineRule="auto"/>
        <w:ind w:left="0" w:firstLine="0"/>
      </w:pPr>
    </w:p>
    <w:p w14:paraId="072A5D88" w14:textId="77777777" w:rsidR="00DE1DF0" w:rsidRDefault="00DE1DF0">
      <w:pPr>
        <w:spacing w:after="0" w:line="259" w:lineRule="auto"/>
        <w:ind w:left="0" w:firstLine="0"/>
      </w:pPr>
    </w:p>
    <w:p w14:paraId="072A5D89" w14:textId="77777777" w:rsidR="00DE1DF0" w:rsidRDefault="00DE1DF0">
      <w:pPr>
        <w:spacing w:after="0" w:line="259" w:lineRule="auto"/>
        <w:ind w:left="0" w:firstLine="0"/>
      </w:pPr>
    </w:p>
    <w:p w14:paraId="072A5D8A" w14:textId="77777777" w:rsidR="00DE1DF0" w:rsidRDefault="00DE1DF0">
      <w:pPr>
        <w:spacing w:after="0" w:line="259" w:lineRule="auto"/>
        <w:ind w:left="0" w:firstLine="0"/>
      </w:pPr>
    </w:p>
    <w:p w14:paraId="072A5D8B" w14:textId="77777777" w:rsidR="00DE1DF0" w:rsidRDefault="00DE1DF0">
      <w:pPr>
        <w:spacing w:after="0" w:line="259" w:lineRule="auto"/>
        <w:ind w:left="0" w:firstLine="0"/>
      </w:pPr>
    </w:p>
    <w:p w14:paraId="072A5D8C" w14:textId="77777777" w:rsidR="00DE1DF0" w:rsidRDefault="00DE1DF0">
      <w:pPr>
        <w:spacing w:after="0" w:line="259" w:lineRule="auto"/>
        <w:ind w:left="0" w:firstLine="0"/>
      </w:pPr>
    </w:p>
    <w:p w14:paraId="072A5D8D" w14:textId="77777777" w:rsidR="00DE1DF0" w:rsidRDefault="00DE1DF0">
      <w:pPr>
        <w:spacing w:after="0" w:line="259" w:lineRule="auto"/>
        <w:ind w:left="0" w:firstLine="0"/>
      </w:pPr>
    </w:p>
    <w:p w14:paraId="072A5D8E" w14:textId="77777777" w:rsidR="00DE1DF0" w:rsidRDefault="00DE1DF0">
      <w:pPr>
        <w:spacing w:after="0" w:line="259" w:lineRule="auto"/>
        <w:ind w:left="0" w:firstLine="0"/>
      </w:pPr>
    </w:p>
    <w:p w14:paraId="072A5D8F" w14:textId="77777777" w:rsidR="00DE1DF0" w:rsidRDefault="00DE1DF0">
      <w:pPr>
        <w:spacing w:after="0" w:line="259" w:lineRule="auto"/>
        <w:ind w:left="0" w:firstLine="0"/>
      </w:pPr>
    </w:p>
    <w:p w14:paraId="072A5D90" w14:textId="77777777" w:rsidR="00DE1DF0" w:rsidRDefault="00DE1DF0">
      <w:pPr>
        <w:spacing w:after="0" w:line="259" w:lineRule="auto"/>
        <w:ind w:left="0" w:firstLine="0"/>
      </w:pPr>
    </w:p>
    <w:p w14:paraId="072A5D91" w14:textId="77777777" w:rsidR="00DE1DF0" w:rsidRDefault="00DE1DF0">
      <w:pPr>
        <w:spacing w:after="0" w:line="259" w:lineRule="auto"/>
        <w:ind w:left="0" w:firstLine="0"/>
      </w:pPr>
    </w:p>
    <w:p w14:paraId="072A5D92" w14:textId="77777777" w:rsidR="00DE1DF0" w:rsidRDefault="00DE1DF0">
      <w:pPr>
        <w:spacing w:after="0" w:line="259" w:lineRule="auto"/>
        <w:ind w:left="0" w:firstLine="0"/>
      </w:pPr>
    </w:p>
    <w:p w14:paraId="072A5D93" w14:textId="77777777" w:rsidR="00DE1DF0" w:rsidRDefault="00DE1DF0">
      <w:pPr>
        <w:spacing w:after="0" w:line="259" w:lineRule="auto"/>
        <w:ind w:left="0" w:firstLine="0"/>
      </w:pPr>
    </w:p>
    <w:p w14:paraId="072A5D94" w14:textId="77777777" w:rsidR="00DE1DF0" w:rsidRDefault="00DE1DF0">
      <w:pPr>
        <w:spacing w:after="0" w:line="259" w:lineRule="auto"/>
        <w:ind w:left="0" w:firstLine="0"/>
      </w:pPr>
    </w:p>
    <w:p w14:paraId="072A5D95" w14:textId="77777777" w:rsidR="00DE1DF0" w:rsidRDefault="00DE1DF0">
      <w:pPr>
        <w:spacing w:after="0" w:line="259" w:lineRule="auto"/>
        <w:ind w:left="0" w:firstLine="0"/>
      </w:pPr>
    </w:p>
    <w:p w14:paraId="072A5D96" w14:textId="77777777" w:rsidR="00DE1DF0" w:rsidRDefault="00DE1DF0">
      <w:pPr>
        <w:spacing w:after="0" w:line="259" w:lineRule="auto"/>
        <w:ind w:left="0" w:firstLine="0"/>
      </w:pPr>
    </w:p>
    <w:p w14:paraId="072A5D97" w14:textId="77777777" w:rsidR="00DE1DF0" w:rsidRDefault="00DE1DF0">
      <w:pPr>
        <w:spacing w:after="0" w:line="259" w:lineRule="auto"/>
        <w:ind w:left="0" w:firstLine="0"/>
      </w:pPr>
    </w:p>
    <w:p w14:paraId="072A5D98" w14:textId="77777777" w:rsidR="00DE1DF0" w:rsidRDefault="00DE1DF0">
      <w:pPr>
        <w:spacing w:after="0" w:line="259" w:lineRule="auto"/>
        <w:ind w:left="0" w:firstLine="0"/>
      </w:pPr>
    </w:p>
    <w:p w14:paraId="072A5D99" w14:textId="77777777" w:rsidR="00DE1DF0" w:rsidRDefault="00DE1DF0">
      <w:pPr>
        <w:spacing w:after="0" w:line="259" w:lineRule="auto"/>
        <w:ind w:left="0" w:firstLine="0"/>
      </w:pPr>
    </w:p>
    <w:p w14:paraId="072A5D9A" w14:textId="77777777" w:rsidR="00DE1DF0" w:rsidRDefault="00DE1DF0">
      <w:pPr>
        <w:spacing w:after="0" w:line="259" w:lineRule="auto"/>
        <w:ind w:left="0" w:firstLine="0"/>
      </w:pPr>
    </w:p>
    <w:p w14:paraId="072A5D9B" w14:textId="77777777" w:rsidR="00570302" w:rsidRDefault="00570302">
      <w:pPr>
        <w:spacing w:after="0" w:line="259" w:lineRule="auto"/>
        <w:ind w:left="0" w:firstLine="0"/>
      </w:pPr>
      <w:r>
        <w:tab/>
      </w:r>
      <w:r>
        <w:tab/>
      </w:r>
    </w:p>
    <w:p w14:paraId="072A5D9C" w14:textId="77777777" w:rsidR="00570302" w:rsidRDefault="00570302">
      <w:pPr>
        <w:spacing w:after="0" w:line="259" w:lineRule="auto"/>
        <w:ind w:left="0" w:firstLine="0"/>
      </w:pPr>
    </w:p>
    <w:p w14:paraId="072A5D9D" w14:textId="77777777" w:rsidR="00570302" w:rsidRDefault="00570302">
      <w:pPr>
        <w:spacing w:after="0" w:line="259" w:lineRule="auto"/>
        <w:ind w:left="0" w:firstLine="0"/>
      </w:pPr>
      <w:r>
        <w:tab/>
      </w:r>
      <w:r>
        <w:tab/>
      </w:r>
      <w:r>
        <w:tab/>
      </w:r>
      <w:r>
        <w:tab/>
      </w:r>
      <w:r>
        <w:tab/>
      </w:r>
    </w:p>
    <w:p w14:paraId="072A5D9E" w14:textId="77777777" w:rsidR="00DA1BDC" w:rsidRDefault="00C935FA" w:rsidP="00570302">
      <w:pPr>
        <w:ind w:left="-5"/>
      </w:pPr>
      <w:r>
        <w:t xml:space="preserve"> </w:t>
      </w:r>
      <w:r>
        <w:tab/>
        <w:t xml:space="preserve"> </w:t>
      </w:r>
      <w:r>
        <w:tab/>
      </w:r>
    </w:p>
    <w:sectPr w:rsidR="00DA1BDC">
      <w:pgSz w:w="12240" w:h="15840"/>
      <w:pgMar w:top="1440" w:right="1949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833AA0"/>
    <w:multiLevelType w:val="hybridMultilevel"/>
    <w:tmpl w:val="26CE31A6"/>
    <w:lvl w:ilvl="0" w:tplc="FF4211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0DD"/>
    <w:rsid w:val="00001FCC"/>
    <w:rsid w:val="00053FC8"/>
    <w:rsid w:val="000552C1"/>
    <w:rsid w:val="000B0D17"/>
    <w:rsid w:val="001C47EC"/>
    <w:rsid w:val="001D661B"/>
    <w:rsid w:val="001E01D9"/>
    <w:rsid w:val="001E791A"/>
    <w:rsid w:val="002167C1"/>
    <w:rsid w:val="0024113A"/>
    <w:rsid w:val="002550DD"/>
    <w:rsid w:val="002741DC"/>
    <w:rsid w:val="002A12FE"/>
    <w:rsid w:val="002A5608"/>
    <w:rsid w:val="00401F7A"/>
    <w:rsid w:val="00411F36"/>
    <w:rsid w:val="00415B94"/>
    <w:rsid w:val="00435629"/>
    <w:rsid w:val="0045655B"/>
    <w:rsid w:val="0045794E"/>
    <w:rsid w:val="00570302"/>
    <w:rsid w:val="00581CAB"/>
    <w:rsid w:val="005A6CEF"/>
    <w:rsid w:val="006458EF"/>
    <w:rsid w:val="0066618E"/>
    <w:rsid w:val="00670B61"/>
    <w:rsid w:val="00700CB8"/>
    <w:rsid w:val="0074132A"/>
    <w:rsid w:val="007D773A"/>
    <w:rsid w:val="007E4161"/>
    <w:rsid w:val="00847D0A"/>
    <w:rsid w:val="0087037F"/>
    <w:rsid w:val="008A4658"/>
    <w:rsid w:val="00922C07"/>
    <w:rsid w:val="0095525D"/>
    <w:rsid w:val="00993B5F"/>
    <w:rsid w:val="0099758E"/>
    <w:rsid w:val="009F6CFA"/>
    <w:rsid w:val="00A1765E"/>
    <w:rsid w:val="00A43946"/>
    <w:rsid w:val="00A61490"/>
    <w:rsid w:val="00AD4D8C"/>
    <w:rsid w:val="00AE1971"/>
    <w:rsid w:val="00AF4402"/>
    <w:rsid w:val="00B6261D"/>
    <w:rsid w:val="00B90645"/>
    <w:rsid w:val="00B929CB"/>
    <w:rsid w:val="00B936AB"/>
    <w:rsid w:val="00BE63D4"/>
    <w:rsid w:val="00BF623F"/>
    <w:rsid w:val="00C23972"/>
    <w:rsid w:val="00C43E72"/>
    <w:rsid w:val="00C60BDB"/>
    <w:rsid w:val="00C935FA"/>
    <w:rsid w:val="00CB04DB"/>
    <w:rsid w:val="00CD0A99"/>
    <w:rsid w:val="00CF0F21"/>
    <w:rsid w:val="00D62752"/>
    <w:rsid w:val="00D872C9"/>
    <w:rsid w:val="00DA1BDC"/>
    <w:rsid w:val="00DE02EC"/>
    <w:rsid w:val="00DE1DF0"/>
    <w:rsid w:val="00DF4F1E"/>
    <w:rsid w:val="00E313C5"/>
    <w:rsid w:val="00EB2184"/>
    <w:rsid w:val="00F8261B"/>
    <w:rsid w:val="00F94FA3"/>
    <w:rsid w:val="00FD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2A5D3B"/>
  <w15:docId w15:val="{8847A1C3-D8CA-4646-9E3A-A7FA32434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" w:line="256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DE02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517</Words>
  <Characters>2952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cp:lastModifiedBy>Michelle Jensen</cp:lastModifiedBy>
  <cp:revision>2</cp:revision>
  <dcterms:created xsi:type="dcterms:W3CDTF">2018-09-17T14:32:00Z</dcterms:created>
  <dcterms:modified xsi:type="dcterms:W3CDTF">2018-09-17T14:32:00Z</dcterms:modified>
</cp:coreProperties>
</file>